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firstLine="525" w:firstLineChars="250"/>
        <w:jc w:val="left"/>
        <w:textAlignment w:val="auto"/>
        <w:outlineLvl w:val="9"/>
        <w:rPr>
          <w:rFonts w:hint="eastAsia" w:ascii="楷体" w:hAnsi="楷体" w:eastAsia="楷体" w:cs="楷体"/>
          <w:color w:val="A50021"/>
          <w:sz w:val="84"/>
          <w:szCs w:val="84"/>
        </w:rPr>
      </w:pPr>
      <w:r>
        <w:rPr>
          <w:rFonts w:hint="eastAsia" w:ascii="楷体" w:hAnsi="楷体" w:eastAsia="楷体" w:cs="楷体"/>
        </w:rPr>
        <w:drawing>
          <wp:inline distT="0" distB="0" distL="114300" distR="114300">
            <wp:extent cx="685800" cy="642620"/>
            <wp:effectExtent l="0" t="0" r="0" b="5080"/>
            <wp:docPr id="1" name="图片 1" descr="新校徽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校徽_副本"/>
                    <pic:cNvPicPr>
                      <a:picLocks noChangeAspect="1"/>
                    </pic:cNvPicPr>
                  </pic:nvPicPr>
                  <pic:blipFill>
                    <a:blip r:embed="rId4"/>
                    <a:stretch>
                      <a:fillRect/>
                    </a:stretch>
                  </pic:blipFill>
                  <pic:spPr>
                    <a:xfrm>
                      <a:off x="0" y="0"/>
                      <a:ext cx="685800" cy="642620"/>
                    </a:xfrm>
                    <a:prstGeom prst="rect">
                      <a:avLst/>
                    </a:prstGeom>
                    <a:noFill/>
                    <a:ln w="9525">
                      <a:noFill/>
                    </a:ln>
                  </pic:spPr>
                </pic:pic>
              </a:graphicData>
            </a:graphic>
          </wp:inline>
        </w:drawing>
      </w:r>
      <w:r>
        <w:rPr>
          <w:rFonts w:hint="eastAsia" w:ascii="楷体" w:hAnsi="楷体" w:eastAsia="楷体" w:cs="楷体"/>
          <w:color w:val="A50021"/>
          <w:sz w:val="84"/>
          <w:szCs w:val="84"/>
        </w:rPr>
        <w:t>山东女子学院</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firstLine="525" w:firstLineChars="250"/>
        <w:jc w:val="left"/>
        <w:textAlignment w:val="auto"/>
        <w:outlineLvl w:val="9"/>
        <w:rPr>
          <w:rFonts w:hint="eastAsia" w:ascii="楷体" w:hAnsi="楷体" w:eastAsia="楷体" w:cs="楷体"/>
          <w:color w:val="A50021"/>
          <w:sz w:val="84"/>
          <w:szCs w:val="84"/>
        </w:rPr>
      </w:pPr>
      <w:r>
        <w:rPr>
          <w:rFonts w:hint="eastAsia" w:ascii="楷体" w:hAnsi="楷体" w:eastAsia="楷体" w:cs="楷体"/>
          <w:color w:val="0070C0"/>
          <w:sz w:val="84"/>
          <w:szCs w:val="84"/>
        </w:rPr>
        <w:t>臺灣義守大學</w:t>
      </w:r>
      <w:r>
        <w:rPr>
          <w:rFonts w:hint="eastAsia" w:ascii="楷体" w:hAnsi="楷体" w:eastAsia="楷体" w:cs="楷体"/>
        </w:rPr>
        <w:drawing>
          <wp:inline distT="0" distB="0" distL="114300" distR="114300">
            <wp:extent cx="666750" cy="666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666750" cy="6667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textAlignment w:val="auto"/>
        <w:outlineLvl w:val="9"/>
        <w:rPr>
          <w:sz w:val="24"/>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textAlignment w:val="auto"/>
        <w:outlineLvl w:val="9"/>
        <w:rPr>
          <w:sz w:val="24"/>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hint="eastAsia" w:ascii="楷体" w:hAnsi="楷体" w:eastAsia="楷体" w:cs="楷体"/>
          <w:b/>
          <w:sz w:val="72"/>
          <w:szCs w:val="72"/>
          <w:lang w:val="en-US" w:eastAsia="zh-CN"/>
        </w:rPr>
      </w:pPr>
      <w:r>
        <w:rPr>
          <w:rFonts w:hint="eastAsia" w:ascii="楷体" w:hAnsi="楷体" w:eastAsia="楷体" w:cs="楷体"/>
          <w:b/>
          <w:sz w:val="72"/>
          <w:szCs w:val="72"/>
          <w:lang w:val="en-US" w:eastAsia="zh-CN"/>
        </w:rPr>
        <w:t>研</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hint="eastAsia" w:ascii="楷体" w:hAnsi="楷体" w:eastAsia="楷体" w:cs="楷体"/>
          <w:b/>
          <w:sz w:val="72"/>
          <w:szCs w:val="72"/>
          <w:lang w:val="en-US" w:eastAsia="zh-CN"/>
        </w:rPr>
      </w:pPr>
      <w:r>
        <w:rPr>
          <w:rFonts w:hint="eastAsia" w:ascii="楷体" w:hAnsi="楷体" w:eastAsia="楷体" w:cs="楷体"/>
          <w:b/>
          <w:sz w:val="72"/>
          <w:szCs w:val="72"/>
          <w:lang w:val="en-US" w:eastAsia="zh-CN"/>
        </w:rPr>
        <w:t>修</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hint="eastAsia" w:ascii="楷体" w:hAnsi="楷体" w:eastAsia="楷体" w:cs="楷体"/>
          <w:b/>
          <w:sz w:val="72"/>
          <w:szCs w:val="72"/>
          <w:lang w:val="en-US" w:eastAsia="zh-CN"/>
        </w:rPr>
      </w:pPr>
      <w:r>
        <w:rPr>
          <w:rFonts w:hint="eastAsia" w:ascii="楷体" w:hAnsi="楷体" w:eastAsia="楷体" w:cs="楷体"/>
          <w:b/>
          <w:sz w:val="72"/>
          <w:szCs w:val="72"/>
          <w:lang w:val="en-US" w:eastAsia="zh-CN"/>
        </w:rPr>
        <w:t>生</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hint="eastAsia" w:ascii="楷体" w:hAnsi="楷体" w:eastAsia="楷体" w:cs="楷体"/>
          <w:b/>
          <w:sz w:val="72"/>
          <w:szCs w:val="72"/>
          <w:lang w:val="en-US" w:eastAsia="zh-CN"/>
        </w:rPr>
      </w:pPr>
      <w:r>
        <w:rPr>
          <w:rFonts w:hint="eastAsia" w:ascii="楷体" w:hAnsi="楷体" w:eastAsia="楷体" w:cs="楷体"/>
          <w:b/>
          <w:sz w:val="72"/>
          <w:szCs w:val="72"/>
          <w:lang w:val="en-US" w:eastAsia="zh-CN"/>
        </w:rPr>
        <w:t>感</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eastAsia="Times New Roman"/>
          <w:b/>
          <w:sz w:val="52"/>
        </w:rPr>
      </w:pPr>
      <w:r>
        <w:rPr>
          <w:rFonts w:hint="eastAsia" w:ascii="楷体" w:hAnsi="楷体" w:eastAsia="楷体" w:cs="楷体"/>
          <w:b/>
          <w:sz w:val="72"/>
          <w:szCs w:val="72"/>
          <w:lang w:val="en-US" w:eastAsia="zh-CN"/>
        </w:rPr>
        <w:t>悟</w:t>
      </w:r>
    </w:p>
    <w:p>
      <w:pPr>
        <w:keepNext w:val="0"/>
        <w:keepLines w:val="0"/>
        <w:pageBreakBefore w:val="0"/>
        <w:widowControl w:val="0"/>
        <w:tabs>
          <w:tab w:val="left" w:pos="2699"/>
          <w:tab w:val="center" w:pos="4153"/>
        </w:tabs>
        <w:kinsoku/>
        <w:wordWrap/>
        <w:overflowPunct/>
        <w:topLinePunct w:val="0"/>
        <w:autoSpaceDE/>
        <w:autoSpaceDN/>
        <w:bidi w:val="0"/>
        <w:adjustRightInd/>
        <w:snapToGrid/>
        <w:spacing w:before="0" w:beforeLines="0" w:after="0" w:afterLines="0" w:line="360" w:lineRule="auto"/>
        <w:ind w:right="0" w:rightChars="0"/>
        <w:textAlignment w:val="auto"/>
        <w:outlineLvl w:val="9"/>
        <w:rPr>
          <w:rFonts w:ascii="Arial" w:eastAsia="Arial"/>
          <w:b/>
          <w:color w:val="000000"/>
          <w:kern w:val="36"/>
          <w:sz w:val="28"/>
          <w:u w:val="single"/>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firstLine="140" w:firstLineChars="50"/>
        <w:jc w:val="left"/>
        <w:textAlignment w:val="auto"/>
        <w:outlineLvl w:val="9"/>
        <w:rPr>
          <w:rFonts w:ascii="黑体" w:hAnsi="宋体" w:eastAsia="黑体" w:cs="Aharoni"/>
          <w:sz w:val="28"/>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firstLine="140" w:firstLineChars="50"/>
        <w:jc w:val="left"/>
        <w:textAlignment w:val="auto"/>
        <w:outlineLvl w:val="9"/>
        <w:rPr>
          <w:rFonts w:ascii="黑体" w:hAnsi="宋体" w:eastAsia="黑体" w:cs="Aharoni"/>
          <w:sz w:val="28"/>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ascii="楷体" w:hAnsi="楷体" w:eastAsia="楷体" w:cs="楷体"/>
          <w:b/>
          <w:bCs/>
          <w:sz w:val="32"/>
          <w:szCs w:val="32"/>
          <w:u w:val="single"/>
        </w:rPr>
      </w:pPr>
      <w:r>
        <w:rPr>
          <w:rFonts w:hint="eastAsia" w:ascii="黑体" w:hAnsi="宋体" w:eastAsia="黑体" w:cs="Aharoni"/>
          <w:sz w:val="28"/>
          <w:lang w:val="en-US" w:eastAsia="zh-CN"/>
        </w:rPr>
        <w:t xml:space="preserve">             </w:t>
      </w:r>
      <w:r>
        <w:rPr>
          <w:rFonts w:hint="eastAsia" w:ascii="楷体" w:hAnsi="楷体" w:eastAsia="楷体" w:cs="楷体"/>
          <w:b/>
          <w:bCs/>
          <w:sz w:val="28"/>
          <w:lang w:val="en-US" w:eastAsia="zh-CN"/>
        </w:rPr>
        <w:t xml:space="preserve">  </w:t>
      </w:r>
      <w:r>
        <w:rPr>
          <w:rFonts w:hint="eastAsia" w:ascii="楷体" w:hAnsi="楷体" w:eastAsia="楷体" w:cs="楷体"/>
          <w:b/>
          <w:bCs/>
          <w:sz w:val="32"/>
          <w:szCs w:val="28"/>
          <w:lang w:val="en-US" w:eastAsia="zh-CN"/>
        </w:rPr>
        <w:t xml:space="preserve">   </w:t>
      </w:r>
      <w:r>
        <w:rPr>
          <w:rFonts w:hint="eastAsia" w:ascii="楷体" w:hAnsi="楷体" w:eastAsia="楷体" w:cs="楷体"/>
          <w:b/>
          <w:bCs/>
          <w:sz w:val="32"/>
          <w:szCs w:val="28"/>
        </w:rPr>
        <w:t>姓名</w:t>
      </w:r>
      <w:r>
        <w:rPr>
          <w:rFonts w:hint="eastAsia" w:ascii="楷体" w:hAnsi="楷体" w:eastAsia="楷体" w:cs="楷体"/>
          <w:b/>
          <w:bCs/>
          <w:sz w:val="22"/>
          <w:szCs w:val="28"/>
        </w:rPr>
        <w:t>：</w:t>
      </w:r>
      <w:r>
        <w:rPr>
          <w:rFonts w:hint="eastAsia" w:ascii="楷体" w:hAnsi="楷体" w:eastAsia="楷体" w:cs="楷体"/>
          <w:b/>
          <w:bCs/>
          <w:sz w:val="32"/>
          <w:szCs w:val="32"/>
          <w:u w:val="single"/>
        </w:rPr>
        <w:t xml:space="preserve">  </w:t>
      </w:r>
      <w:r>
        <w:rPr>
          <w:rFonts w:hint="eastAsia" w:ascii="楷体" w:hAnsi="楷体" w:eastAsia="楷体" w:cs="楷体"/>
          <w:b/>
          <w:bCs/>
          <w:sz w:val="32"/>
          <w:szCs w:val="32"/>
          <w:u w:val="single"/>
          <w:lang w:val="en-US" w:eastAsia="zh-CN"/>
        </w:rPr>
        <w:t xml:space="preserve">  庞 旭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hint="eastAsia" w:ascii="楷体" w:hAnsi="楷体" w:eastAsia="楷体" w:cs="楷体"/>
          <w:b/>
          <w:bCs/>
          <w:sz w:val="32"/>
          <w:szCs w:val="32"/>
          <w:u w:val="single"/>
          <w:lang w:val="en-US" w:eastAsia="zh-CN"/>
        </w:rPr>
      </w:pPr>
      <w:r>
        <w:rPr>
          <w:rFonts w:hint="eastAsia" w:ascii="楷体" w:hAnsi="楷体" w:eastAsia="楷体" w:cs="楷体"/>
          <w:b/>
          <w:bCs/>
          <w:sz w:val="32"/>
          <w:szCs w:val="28"/>
        </w:rPr>
        <w:t>学号：</w:t>
      </w:r>
      <w:r>
        <w:rPr>
          <w:rFonts w:hint="eastAsia" w:ascii="楷体" w:hAnsi="楷体" w:eastAsia="楷体" w:cs="楷体"/>
          <w:b/>
          <w:bCs/>
          <w:sz w:val="32"/>
          <w:szCs w:val="32"/>
          <w:u w:val="single"/>
        </w:rPr>
        <w:t xml:space="preserve">  </w:t>
      </w:r>
      <w:r>
        <w:rPr>
          <w:rFonts w:hint="eastAsia" w:ascii="楷体" w:hAnsi="楷体" w:eastAsia="楷体" w:cs="楷体"/>
          <w:b/>
          <w:bCs/>
          <w:sz w:val="32"/>
          <w:szCs w:val="32"/>
          <w:u w:val="single"/>
          <w:lang w:val="en-US" w:eastAsia="zh-CN"/>
        </w:rPr>
        <w:t xml:space="preserve">130526030134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hint="eastAsia" w:ascii="楷体" w:hAnsi="楷体" w:eastAsia="楷体" w:cs="楷体"/>
          <w:b/>
          <w:bCs/>
          <w:sz w:val="32"/>
          <w:szCs w:val="32"/>
          <w:u w:val="single"/>
          <w:lang w:val="en-US" w:eastAsia="zh-CN"/>
        </w:rPr>
      </w:pPr>
      <w:r>
        <w:rPr>
          <w:rFonts w:hint="eastAsia" w:ascii="楷体" w:hAnsi="楷体" w:eastAsia="楷体" w:cs="楷体"/>
          <w:b/>
          <w:bCs/>
          <w:sz w:val="32"/>
          <w:szCs w:val="28"/>
        </w:rPr>
        <w:t>专业：</w:t>
      </w:r>
      <w:r>
        <w:rPr>
          <w:rFonts w:hint="eastAsia" w:ascii="楷体" w:hAnsi="楷体" w:eastAsia="楷体" w:cs="楷体"/>
          <w:b/>
          <w:bCs/>
          <w:sz w:val="32"/>
          <w:szCs w:val="32"/>
          <w:u w:val="single"/>
        </w:rPr>
        <w:t xml:space="preserve">  </w:t>
      </w:r>
      <w:r>
        <w:rPr>
          <w:rFonts w:hint="eastAsia" w:ascii="楷体" w:hAnsi="楷体" w:eastAsia="楷体" w:cs="楷体"/>
          <w:b/>
          <w:bCs/>
          <w:sz w:val="32"/>
          <w:szCs w:val="32"/>
          <w:u w:val="single"/>
          <w:lang w:val="en-US" w:eastAsia="zh-CN"/>
        </w:rPr>
        <w:t xml:space="preserve"> 旅 游 管 理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ascii="楷体" w:hAnsi="楷体" w:eastAsia="楷体" w:cs="楷体"/>
          <w:b/>
          <w:bCs/>
          <w:sz w:val="32"/>
          <w:szCs w:val="28"/>
        </w:rPr>
      </w:pPr>
      <w:r>
        <w:rPr>
          <w:rFonts w:hint="eastAsia" w:ascii="楷体" w:hAnsi="楷体" w:eastAsia="楷体" w:cs="楷体"/>
          <w:b/>
          <w:bCs/>
          <w:sz w:val="32"/>
          <w:szCs w:val="28"/>
          <w:lang w:val="en-US" w:eastAsia="zh-CN"/>
        </w:rPr>
        <w:t xml:space="preserve">                年级</w:t>
      </w:r>
      <w:r>
        <w:rPr>
          <w:rFonts w:hint="eastAsia" w:ascii="楷体" w:hAnsi="楷体" w:eastAsia="楷体" w:cs="楷体"/>
          <w:b/>
          <w:bCs/>
          <w:sz w:val="32"/>
          <w:szCs w:val="28"/>
        </w:rPr>
        <w:t xml:space="preserve">: </w:t>
      </w:r>
      <w:r>
        <w:rPr>
          <w:rFonts w:hint="eastAsia" w:ascii="楷体" w:hAnsi="楷体" w:eastAsia="楷体" w:cs="楷体"/>
          <w:b/>
          <w:bCs/>
          <w:sz w:val="32"/>
          <w:szCs w:val="32"/>
          <w:u w:val="single"/>
        </w:rPr>
        <w:t xml:space="preserve"> </w:t>
      </w:r>
      <w:r>
        <w:rPr>
          <w:rFonts w:hint="eastAsia" w:ascii="楷体" w:hAnsi="楷体" w:eastAsia="楷体" w:cs="楷体"/>
          <w:b/>
          <w:bCs/>
          <w:sz w:val="32"/>
          <w:szCs w:val="32"/>
          <w:u w:val="single"/>
          <w:lang w:val="en-US" w:eastAsia="zh-CN"/>
        </w:rPr>
        <w:t xml:space="preserve">大四上→觀光四 </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rPr>
          <w:rFonts w:hint="eastAsia" w:asciiTheme="majorEastAsia" w:hAnsiTheme="majorEastAsia" w:eastAsiaTheme="majorEastAsia" w:cstheme="majorEastAsia"/>
          <w:sz w:val="44"/>
          <w:szCs w:val="44"/>
          <w:lang w:val="en-US" w:eastAsia="zh-CN"/>
        </w:rPr>
      </w:pPr>
      <w:r>
        <w:rPr>
          <w:rFonts w:hint="eastAsia" w:ascii="楷体" w:hAnsi="楷体" w:eastAsia="楷体" w:cs="楷体"/>
          <w:b/>
          <w:bCs/>
          <w:sz w:val="32"/>
          <w:szCs w:val="28"/>
        </w:rPr>
        <w:t>学院：</w:t>
      </w:r>
      <w:r>
        <w:rPr>
          <w:rFonts w:hint="eastAsia" w:ascii="楷体" w:hAnsi="楷体" w:eastAsia="楷体" w:cs="楷体"/>
          <w:b/>
          <w:bCs/>
          <w:sz w:val="32"/>
          <w:szCs w:val="32"/>
          <w:u w:val="single"/>
          <w:lang w:val="en-US" w:eastAsia="zh-CN"/>
        </w:rPr>
        <w:t>女院旅游学院 →义守大学观光餐旅学院观光学系</w:t>
      </w:r>
    </w:p>
    <w:p>
      <w:pPr>
        <w:jc w:val="both"/>
        <w:rPr>
          <w:rFonts w:hint="eastAsia" w:asciiTheme="majorEastAsia" w:hAnsiTheme="majorEastAsia" w:eastAsiaTheme="majorEastAsia" w:cstheme="major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赴台湾义守大学第一月感悟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仿宋" w:hAnsi="仿宋" w:eastAsia="仿宋" w:cs="仿宋"/>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赴研修前期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（一）报名前忐忑准备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2016年4月末，在年级群里初次看到台湾义守大学交换生的讯息，</w:t>
      </w:r>
      <w:r>
        <w:rPr>
          <w:rFonts w:hint="eastAsia" w:ascii="仿宋" w:hAnsi="仿宋" w:eastAsia="仿宋" w:cs="仿宋"/>
          <w:sz w:val="24"/>
          <w:szCs w:val="24"/>
        </w:rPr>
        <w:t>随后</w:t>
      </w:r>
      <w:r>
        <w:rPr>
          <w:rFonts w:hint="eastAsia" w:ascii="仿宋" w:hAnsi="仿宋" w:eastAsia="仿宋" w:cs="仿宋"/>
          <w:sz w:val="24"/>
          <w:szCs w:val="24"/>
          <w:lang w:val="en-US" w:eastAsia="zh-CN"/>
        </w:rPr>
        <w:t>便在班级群里</w:t>
      </w:r>
      <w:r>
        <w:rPr>
          <w:rFonts w:hint="eastAsia" w:ascii="仿宋" w:hAnsi="仿宋" w:eastAsia="仿宋" w:cs="仿宋"/>
          <w:sz w:val="24"/>
          <w:szCs w:val="24"/>
        </w:rPr>
        <w:t>查看了</w:t>
      </w:r>
      <w:r>
        <w:rPr>
          <w:rFonts w:hint="eastAsia" w:ascii="仿宋" w:hAnsi="仿宋" w:eastAsia="仿宋" w:cs="仿宋"/>
          <w:sz w:val="24"/>
          <w:szCs w:val="24"/>
          <w:lang w:val="en-US" w:eastAsia="zh-CN"/>
        </w:rPr>
        <w:t>本级导员下发的</w:t>
      </w:r>
      <w:r>
        <w:rPr>
          <w:rFonts w:hint="eastAsia" w:ascii="仿宋" w:hAnsi="仿宋" w:eastAsia="仿宋" w:cs="仿宋"/>
          <w:sz w:val="24"/>
          <w:szCs w:val="24"/>
        </w:rPr>
        <w:t>具体事项</w:t>
      </w:r>
      <w:r>
        <w:rPr>
          <w:rFonts w:hint="eastAsia" w:ascii="仿宋" w:hAnsi="仿宋" w:eastAsia="仿宋" w:cs="仿宋"/>
          <w:sz w:val="24"/>
          <w:szCs w:val="24"/>
          <w:lang w:eastAsia="zh-CN"/>
        </w:rPr>
        <w:t>，</w:t>
      </w:r>
      <w:r>
        <w:rPr>
          <w:rFonts w:hint="eastAsia" w:ascii="仿宋" w:hAnsi="仿宋" w:eastAsia="仿宋" w:cs="仿宋"/>
          <w:sz w:val="24"/>
          <w:szCs w:val="24"/>
        </w:rPr>
        <w:t>也就是我获得此信息的</w:t>
      </w:r>
      <w:r>
        <w:rPr>
          <w:rFonts w:hint="eastAsia" w:ascii="仿宋" w:hAnsi="仿宋" w:eastAsia="仿宋" w:cs="仿宋"/>
          <w:sz w:val="24"/>
          <w:szCs w:val="24"/>
          <w:lang w:val="en-US" w:eastAsia="zh-CN"/>
        </w:rPr>
        <w:t>要项</w:t>
      </w:r>
      <w:r>
        <w:rPr>
          <w:rFonts w:hint="eastAsia" w:ascii="仿宋" w:hAnsi="仿宋" w:eastAsia="仿宋" w:cs="仿宋"/>
          <w:sz w:val="24"/>
          <w:szCs w:val="24"/>
        </w:rPr>
        <w:t>流程</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之所以忐忑，是因为交流生日期正处在大四上学期，害怕此行交流生耽误之后就业相关行程，所以怀着难以言表的心情去找导员、院长说明情况，导员告诉我，这次活动是女院第一次与台湾义守大学合作，校方也有诸多事情需要深入了解，虽然觉得这是一次难得的机会，但不能确定我所在年级大四上学期将会发生什么计划之外的事情，这让我多少有些犹豫。母亲是山东农业大学教师，据我了解，她所在学校已经举办过几年与义守大学的交流生、研修生活动，通过这些还有网络渠道，我了解了许多关于义守大学的方方面面，逐渐下定了要做交流生的决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初时报名期间需要前往济南市检疫局做体检，这是递交资料的第一步，并且同期有几项资料的纸质档、电子档需要通过国际交流处上缴义守大学校方。国际交流处宋老师非常忙碌，但格外贴心，悉心告知她所知前来交流的所有事项，有一个未曾深交的老师为了自己的事情如此上心，于我来说是非常窝心和感动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（二）选课学期学分互换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选课算是准备期间最令我苦恼的事情，因为初批交流，校方也不清楚交流所得学分是怎样互换，我费了些心力找到本级定制人才培养计划的老师，得知大四上学期所有确定课程之后，为保险起见，通过国际交流处老师下发的选课网址，选了专业名称相似或者相近的课程，但令我焦灼的是，我在义守大学选课系统所选课程和我本专业当下学期的课程只有四门课内容几乎一致，但其他必修课程并没有相关涉及，我找院长详谈定心，既然执意要去，即使交流期结束回来补考或重修甚至暂缓毕业也在所不惜，我不想因为我的柔断而错失来之不易的机会，也不喜欢没有把握住机会后悔于事无补的感觉，所以其余课程选够了学分，静待院长答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409190" cy="3152775"/>
            <wp:effectExtent l="0" t="0" r="10160" b="9525"/>
            <wp:docPr id="4" name="图片 4" descr="Screenshot_2016-09-10-10-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16-09-10-10-11-31"/>
                    <pic:cNvPicPr>
                      <a:picLocks noChangeAspect="1"/>
                    </pic:cNvPicPr>
                  </pic:nvPicPr>
                  <pic:blipFill>
                    <a:blip r:embed="rId6"/>
                    <a:srcRect l="6527" t="24726" r="568" b="958"/>
                    <a:stretch>
                      <a:fillRect/>
                    </a:stretch>
                  </pic:blipFill>
                  <pic:spPr>
                    <a:xfrm>
                      <a:off x="0" y="0"/>
                      <a:ext cx="2409190" cy="3152775"/>
                    </a:xfrm>
                    <a:prstGeom prst="rect">
                      <a:avLst/>
                    </a:prstGeom>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drawing>
          <wp:inline distT="0" distB="0" distL="114300" distR="114300">
            <wp:extent cx="2158365" cy="3178810"/>
            <wp:effectExtent l="0" t="0" r="13335" b="2540"/>
            <wp:docPr id="5" name="图片 5" descr="img_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339"/>
                    <pic:cNvPicPr>
                      <a:picLocks noChangeAspect="1"/>
                    </pic:cNvPicPr>
                  </pic:nvPicPr>
                  <pic:blipFill>
                    <a:blip r:embed="rId7"/>
                    <a:srcRect l="1336" t="23757"/>
                    <a:stretch>
                      <a:fillRect/>
                    </a:stretch>
                  </pic:blipFill>
                  <pic:spPr>
                    <a:xfrm>
                      <a:off x="0" y="0"/>
                      <a:ext cx="2158365" cy="3178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图1.2.1：选课初期课表                图1.2.2：最终课表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过了一周左右，让我确定是学期学分互换而不是课程互换，只要我在义守大学所选当下这样既可以选学本院系必修课程，也可以同时选择自己喜好相关，义守大学为交流生贴心之处在于：其</w:t>
      </w:r>
      <w:r>
        <w:rPr>
          <w:rFonts w:hint="eastAsia" w:ascii="仿宋" w:hAnsi="仿宋" w:eastAsia="仿宋" w:cs="仿宋"/>
          <w:color w:val="auto"/>
          <w:sz w:val="24"/>
          <w:szCs w:val="24"/>
          <w:lang w:val="en-US" w:eastAsia="zh-CN"/>
        </w:rPr>
        <w:t>一选课时间较长，交流生选课早于义守大学其他学生选课时间，因而交流生或研修生有更多的时间考虑选</w:t>
      </w:r>
      <w:r>
        <w:rPr>
          <w:rFonts w:hint="eastAsia" w:ascii="仿宋" w:hAnsi="仿宋" w:eastAsia="仿宋" w:cs="仿宋"/>
          <w:sz w:val="24"/>
          <w:szCs w:val="24"/>
          <w:lang w:val="en-US" w:eastAsia="zh-CN"/>
        </w:rPr>
        <w:t>择决定，并且依据喜好程度与本校其他学生抢课；其二是选课涉及程度广，除了国际学院全英文授课选课有限制之外，其他任何系所、任何学院、任何年级的课程都可任选，只要上课时间不冲突不人满，定能选到心仪课程；其三，学校特设特色课程。我所在山东女院旅游管理学院，台湾义守大学对口观光餐旅学院观光学系，据我了解，本学院连同本校管理学院、国际学院三学院同时通过AACSB国际商管教育认证，跻身全球top5%大学，不但本专业所教授课程与国际一流水平接轨，其他选修、通识课也极具特色，这在大陆即使是名牌高校也是无法与之比拟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需要留意的是，选课过程中会出现大陆少有的“Z”课，即时间在12:20至13:10中午时段的课程，也就是说若按图示初始课表，中午是没有休息时间的，不过按照最终课表的作息，加之寝室与教学楼的距离，中午时间回寝室依旧是紧张的。台湾地区规定，禁止陆生在台打工或从事相关服务类活动，故此调整了一下课程，让原本紧张的课余时间放宽了些许以做午餐及调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651250" cy="2033905"/>
            <wp:effectExtent l="0" t="0" r="6350" b="4445"/>
            <wp:docPr id="6" name="图片 6" descr="20160913_15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60913_151859"/>
                    <pic:cNvPicPr>
                      <a:picLocks noChangeAspect="1"/>
                    </pic:cNvPicPr>
                  </pic:nvPicPr>
                  <pic:blipFill>
                    <a:blip r:embed="rId8"/>
                    <a:srcRect l="16535" t="6784" r="19988" b="8723"/>
                    <a:stretch>
                      <a:fillRect/>
                    </a:stretch>
                  </pic:blipFill>
                  <pic:spPr>
                    <a:xfrm>
                      <a:off x="0" y="0"/>
                      <a:ext cx="3651250" cy="20339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图1.2.3：2016年初义守大学三学院同时获得AACSB认证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604510" cy="2153285"/>
            <wp:effectExtent l="0" t="0" r="1524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604510" cy="21532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图1.2.4：2016年义守大学AACSB认证记者会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center"/>
        <w:textAlignment w:val="auto"/>
        <w:outlineLvl w:val="9"/>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2016年6月13日，入台证电子版下发，这是作为交流生活动重要的必备之一。之后将要进入本学期的备考阶段，我暂且放下此事耐心等待，同时放重心于本期学业，以保证此行前路无碍。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rPr>
          <w:rFonts w:hint="eastAsia" w:ascii="仿宋" w:hAnsi="仿宋" w:eastAsia="仿宋" w:cs="仿宋"/>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二、“义”外旅程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（一）各项校园硬配置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2"/>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1、宿舍环境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国际三宿三台电梯并设紧急楼梯通道，一楼大厅冷气wifi全覆盖，设有沙发凉椅茶几供暂时修调，前台通常常驻三位服务人员，热心健谈，随时提供任何方面可能的帮助。宿舍三人一厅一卫外加阳台，齐备被褥软枕席梦思，一人一网口一衣柜隔间，书桌书柜连通共6个抽屉。天花板配置烟雾警报器，卫生间设有马桶洗漱台淋浴隔间，通风装置随灯光配置；空调、热水不分时段不分程度随意使用，饮用水机分为晾、温、热三个档次，不限时提供。总体来讲，这些在大陆相当于准四星或以上水平配置，足以让陆生及其家长以及两校方安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2708910" cy="1523365"/>
            <wp:effectExtent l="0" t="0" r="635" b="15240"/>
            <wp:docPr id="10" name="图片 10" descr="20160909_22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60909_221754"/>
                    <pic:cNvPicPr>
                      <a:picLocks noChangeAspect="1"/>
                    </pic:cNvPicPr>
                  </pic:nvPicPr>
                  <pic:blipFill>
                    <a:blip r:embed="rId10"/>
                    <a:stretch>
                      <a:fillRect/>
                    </a:stretch>
                  </pic:blipFill>
                  <pic:spPr>
                    <a:xfrm rot="5400000">
                      <a:off x="0" y="0"/>
                      <a:ext cx="2708910" cy="1523365"/>
                    </a:xfrm>
                    <a:prstGeom prst="rect">
                      <a:avLst/>
                    </a:prstGeom>
                  </pic:spPr>
                </pic:pic>
              </a:graphicData>
            </a:graphic>
          </wp:inline>
        </w:drawing>
      </w:r>
      <w:r>
        <w:rPr>
          <w:rFonts w:hint="eastAsia" w:ascii="仿宋" w:hAnsi="仿宋" w:eastAsia="仿宋" w:cs="仿宋"/>
          <w:b w:val="0"/>
          <w:bCs w:val="0"/>
          <w:sz w:val="24"/>
          <w:szCs w:val="24"/>
          <w:lang w:val="en-US" w:eastAsia="zh-CN"/>
        </w:rPr>
        <w:drawing>
          <wp:inline distT="0" distB="0" distL="114300" distR="114300">
            <wp:extent cx="2712085" cy="1525270"/>
            <wp:effectExtent l="0" t="0" r="17780" b="12065"/>
            <wp:docPr id="11" name="图片 11" descr="20160909_2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60909_200435"/>
                    <pic:cNvPicPr>
                      <a:picLocks noChangeAspect="1"/>
                    </pic:cNvPicPr>
                  </pic:nvPicPr>
                  <pic:blipFill>
                    <a:blip r:embed="rId11"/>
                    <a:stretch>
                      <a:fillRect/>
                    </a:stretch>
                  </pic:blipFill>
                  <pic:spPr>
                    <a:xfrm rot="5400000">
                      <a:off x="0" y="0"/>
                      <a:ext cx="2712085" cy="1525270"/>
                    </a:xfrm>
                    <a:prstGeom prst="rect">
                      <a:avLst/>
                    </a:prstGeom>
                  </pic:spPr>
                </pic:pic>
              </a:graphicData>
            </a:graphic>
          </wp:inline>
        </w:drawing>
      </w:r>
      <w:r>
        <w:rPr>
          <w:rFonts w:hint="eastAsia" w:ascii="仿宋" w:hAnsi="仿宋" w:eastAsia="仿宋" w:cs="仿宋"/>
          <w:b w:val="0"/>
          <w:bCs w:val="0"/>
          <w:sz w:val="24"/>
          <w:szCs w:val="24"/>
          <w:lang w:val="en-US" w:eastAsia="zh-CN"/>
        </w:rPr>
        <w:drawing>
          <wp:inline distT="0" distB="0" distL="114300" distR="114300">
            <wp:extent cx="2720340" cy="1530350"/>
            <wp:effectExtent l="0" t="0" r="12700" b="3810"/>
            <wp:docPr id="12" name="图片 12" descr="20160909_2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60909_200217"/>
                    <pic:cNvPicPr>
                      <a:picLocks noChangeAspect="1"/>
                    </pic:cNvPicPr>
                  </pic:nvPicPr>
                  <pic:blipFill>
                    <a:blip r:embed="rId12"/>
                    <a:stretch>
                      <a:fillRect/>
                    </a:stretch>
                  </pic:blipFill>
                  <pic:spPr>
                    <a:xfrm rot="5400000">
                      <a:off x="0" y="0"/>
                      <a:ext cx="2720340" cy="15303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图4.1.1（1）、（2）、（3）：交流生所住国际三宿外景及配设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需要注意的是，由于学校在一定程度上也属于游览景区，阳台晾晒衣服有损学校外在整体形象，所以校方禁止晾晒衣物。不过校方生辅组在每层楼都设有平价洗衣机、甩干机，还有免费无限次使用的烘干机，所以不让晾晒衣物的要求也合理易于接受。</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562"/>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教学环境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各学院教学楼以及任何一座校区建筑都设有免费wifi及冷气，这在深处热带，10月份还每天让人不停发汗的义守多了几份留恋教区的理由。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买设备就是给同学们用的”，刚开学的第一次会议上，学务处老师这样说，的确，在大陆众多学校里，昂贵的设备即使购买进校也存在很少投入使用的状况，“昂贵机器不做摆设”单从这一点来看，义守是真心实意为学生们着想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值得一提的是，义守大学的教室管理系统“龟毛”程度，某一时段没有课的教室就不会通电，这种偏执的规定最大限度地节约了电力资源，这是我们在生活中值得反省所有资源来之不易需要我们竭尽节省的契机。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center"/>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1348105" cy="2465705"/>
            <wp:effectExtent l="0" t="0" r="4445" b="10795"/>
            <wp:docPr id="13" name="图片 13" descr="20160910_093237_mh14737467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60910_093237_mh1473746794189"/>
                    <pic:cNvPicPr>
                      <a:picLocks noChangeAspect="1"/>
                    </pic:cNvPicPr>
                  </pic:nvPicPr>
                  <pic:blipFill>
                    <a:blip r:embed="rId13"/>
                    <a:stretch>
                      <a:fillRect/>
                    </a:stretch>
                  </pic:blipFill>
                  <pic:spPr>
                    <a:xfrm>
                      <a:off x="0" y="0"/>
                      <a:ext cx="1348105" cy="2465705"/>
                    </a:xfrm>
                    <a:prstGeom prst="rect">
                      <a:avLst/>
                    </a:prstGeom>
                  </pic:spPr>
                </pic:pic>
              </a:graphicData>
            </a:graphic>
          </wp:inline>
        </w:drawing>
      </w:r>
      <w:r>
        <w:rPr>
          <w:rFonts w:hint="eastAsia" w:ascii="仿宋" w:hAnsi="仿宋" w:eastAsia="仿宋" w:cs="仿宋"/>
          <w:b/>
          <w:bCs/>
          <w:sz w:val="24"/>
          <w:szCs w:val="24"/>
          <w:lang w:val="en-US" w:eastAsia="zh-CN"/>
        </w:rPr>
        <w:drawing>
          <wp:inline distT="0" distB="0" distL="114300" distR="114300">
            <wp:extent cx="3580130" cy="2460625"/>
            <wp:effectExtent l="0" t="0" r="1270" b="15875"/>
            <wp:docPr id="15" name="图片 15" descr="20160910_10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60910_105432"/>
                    <pic:cNvPicPr>
                      <a:picLocks noChangeAspect="1"/>
                    </pic:cNvPicPr>
                  </pic:nvPicPr>
                  <pic:blipFill>
                    <a:blip r:embed="rId14"/>
                    <a:stretch>
                      <a:fillRect/>
                    </a:stretch>
                  </pic:blipFill>
                  <pic:spPr>
                    <a:xfrm>
                      <a:off x="0" y="0"/>
                      <a:ext cx="3580130" cy="24606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图4.1.2（1）：连接教学楼间的无阻通道       图4.1.2（2）：教室内置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both"/>
        <w:textAlignment w:val="auto"/>
        <w:rPr>
          <w:rFonts w:hint="eastAsia" w:ascii="仿宋" w:hAnsi="仿宋" w:eastAsia="仿宋" w:cs="仿宋"/>
          <w:b w:val="0"/>
          <w:bCs w:val="0"/>
          <w:sz w:val="24"/>
          <w:szCs w:val="24"/>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深入骨髓软实力</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562" w:firstLine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专业实力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    </w:t>
      </w:r>
      <w:r>
        <w:rPr>
          <w:rFonts w:hint="eastAsia" w:ascii="仿宋" w:hAnsi="仿宋" w:eastAsia="仿宋" w:cs="仿宋"/>
          <w:b w:val="0"/>
          <w:bCs w:val="0"/>
          <w:sz w:val="24"/>
          <w:szCs w:val="24"/>
          <w:lang w:val="en-US" w:eastAsia="zh-CN"/>
        </w:rPr>
        <w:t>单从学校角度讲，</w:t>
      </w:r>
      <w:r>
        <w:rPr>
          <w:rFonts w:hint="eastAsia" w:ascii="仿宋" w:hAnsi="仿宋" w:eastAsia="仿宋" w:cs="仿宋"/>
          <w:b w:val="0"/>
          <w:i w:val="0"/>
          <w:caps w:val="0"/>
          <w:color w:val="333333"/>
          <w:spacing w:val="0"/>
          <w:sz w:val="24"/>
          <w:szCs w:val="24"/>
          <w:shd w:val="clear" w:fill="FFFFFF"/>
        </w:rPr>
        <w:t>2016年2月，义守大学管理、观餐及国际三学院同时荣获国际商管教育促进协会(AACSB)认证，不仅是全球唯一，也是AACSB成立一百周年首批通过认证的学校，代表义守大学教学质量获得了世界级肯定，并跻身全球前5%顶尖名校之列。</w:t>
      </w:r>
      <w:r>
        <w:rPr>
          <w:rFonts w:hint="eastAsia" w:ascii="仿宋" w:hAnsi="仿宋" w:eastAsia="仿宋" w:cs="仿宋"/>
          <w:b w:val="0"/>
          <w:i w:val="0"/>
          <w:caps w:val="0"/>
          <w:color w:val="333333"/>
          <w:spacing w:val="0"/>
          <w:sz w:val="24"/>
          <w:szCs w:val="24"/>
          <w:shd w:val="clear" w:fill="FFFFFF"/>
          <w:lang w:val="en-US" w:eastAsia="zh-CN"/>
        </w:rPr>
        <w:t>话不多说，其他各方面实力各类搜索引擎都有详细说明，让我在感叹之余更坚定了要学有所成，学会类比，学会汲取，发挥交流的实质意义。</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562" w:firstLine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特色选修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54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以公共选修体育课为例，校内开设户外游泳池以供浮潜、游泳及水上相关课程；双层高尔夫球场特设高尔夫球课程；地下设有桌球室、撞球室；地上设有篮球、羽毛球、排球、网球、橄榄球场地共22处，还有瑜伽室、舞蹈室、乐器室、健身房等等，设备齐全，新颖先进，实乃促德智体美劳全面发展的良好条件。</w:t>
      </w:r>
      <w:r>
        <w:rPr>
          <w:rFonts w:hint="eastAsia" w:ascii="仿宋" w:hAnsi="仿宋" w:eastAsia="仿宋" w:cs="仿宋"/>
          <w:b w:val="0"/>
          <w:bCs w:val="0"/>
          <w:sz w:val="24"/>
          <w:szCs w:val="24"/>
          <w:lang w:val="en-US" w:eastAsia="zh-CN"/>
        </w:rPr>
        <w:drawing>
          <wp:inline distT="0" distB="0" distL="114300" distR="114300">
            <wp:extent cx="5266055" cy="1146175"/>
            <wp:effectExtent l="0" t="0" r="10795" b="15875"/>
            <wp:docPr id="28" name="图片 28" descr="mmexport147693265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476932659291"/>
                    <pic:cNvPicPr>
                      <a:picLocks noChangeAspect="1"/>
                    </pic:cNvPicPr>
                  </pic:nvPicPr>
                  <pic:blipFill>
                    <a:blip r:embed="rId15"/>
                    <a:stretch>
                      <a:fillRect/>
                    </a:stretch>
                  </pic:blipFill>
                  <pic:spPr>
                    <a:xfrm>
                      <a:off x="0" y="0"/>
                      <a:ext cx="5266055" cy="11461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540"/>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图4.2.3</w:t>
      </w:r>
      <w:r>
        <w:rPr>
          <w:rFonts w:hint="eastAsia" w:asciiTheme="minorEastAsia" w:hAnsiTheme="minorEastAsia" w:cstheme="minorEastAsia"/>
          <w:b w:val="0"/>
          <w:bCs w:val="0"/>
          <w:sz w:val="21"/>
          <w:szCs w:val="21"/>
          <w:lang w:val="en-US" w:eastAsia="zh-CN"/>
        </w:rPr>
        <w:t>（1）</w:t>
      </w:r>
      <w:r>
        <w:rPr>
          <w:rFonts w:hint="eastAsia" w:asciiTheme="minorEastAsia" w:hAnsiTheme="minorEastAsia" w:eastAsiaTheme="minorEastAsia" w:cstheme="minorEastAsia"/>
          <w:b w:val="0"/>
          <w:bCs w:val="0"/>
          <w:sz w:val="21"/>
          <w:szCs w:val="21"/>
          <w:lang w:val="en-US" w:eastAsia="zh-CN"/>
        </w:rPr>
        <w:t>：校本部户外游泳池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54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1193165" cy="1908810"/>
            <wp:effectExtent l="0" t="0" r="6985" b="15240"/>
            <wp:docPr id="31" name="图片 31" descr="mmexport147693270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476932702357"/>
                    <pic:cNvPicPr>
                      <a:picLocks noChangeAspect="1"/>
                    </pic:cNvPicPr>
                  </pic:nvPicPr>
                  <pic:blipFill>
                    <a:blip r:embed="rId16"/>
                    <a:stretch>
                      <a:fillRect/>
                    </a:stretch>
                  </pic:blipFill>
                  <pic:spPr>
                    <a:xfrm>
                      <a:off x="0" y="0"/>
                      <a:ext cx="1193165" cy="1908810"/>
                    </a:xfrm>
                    <a:prstGeom prst="rect">
                      <a:avLst/>
                    </a:prstGeom>
                  </pic:spPr>
                </pic:pic>
              </a:graphicData>
            </a:graphic>
          </wp:inline>
        </w:drawing>
      </w:r>
      <w:r>
        <w:rPr>
          <w:rFonts w:hint="eastAsia" w:ascii="仿宋" w:hAnsi="仿宋" w:eastAsia="仿宋" w:cs="仿宋"/>
          <w:b w:val="0"/>
          <w:bCs w:val="0"/>
          <w:sz w:val="24"/>
          <w:szCs w:val="24"/>
          <w:lang w:val="en-US" w:eastAsia="zh-CN"/>
        </w:rPr>
        <w:drawing>
          <wp:inline distT="0" distB="0" distL="114300" distR="114300">
            <wp:extent cx="2038350" cy="1386840"/>
            <wp:effectExtent l="0" t="0" r="0" b="3810"/>
            <wp:docPr id="30" name="图片 30" descr="mmexport147693269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476932693248"/>
                    <pic:cNvPicPr>
                      <a:picLocks noChangeAspect="1"/>
                    </pic:cNvPicPr>
                  </pic:nvPicPr>
                  <pic:blipFill>
                    <a:blip r:embed="rId17"/>
                    <a:stretch>
                      <a:fillRect/>
                    </a:stretch>
                  </pic:blipFill>
                  <pic:spPr>
                    <a:xfrm>
                      <a:off x="0" y="0"/>
                      <a:ext cx="2038350" cy="1386840"/>
                    </a:xfrm>
                    <a:prstGeom prst="rect">
                      <a:avLst/>
                    </a:prstGeom>
                  </pic:spPr>
                </pic:pic>
              </a:graphicData>
            </a:graphic>
          </wp:inline>
        </w:drawing>
      </w:r>
      <w:r>
        <w:rPr>
          <w:rFonts w:hint="eastAsia" w:ascii="仿宋" w:hAnsi="仿宋" w:eastAsia="仿宋" w:cs="仿宋"/>
          <w:b w:val="0"/>
          <w:bCs w:val="0"/>
          <w:sz w:val="24"/>
          <w:szCs w:val="24"/>
          <w:lang w:val="en-US" w:eastAsia="zh-CN"/>
        </w:rPr>
        <w:drawing>
          <wp:inline distT="0" distB="0" distL="114300" distR="114300">
            <wp:extent cx="1210310" cy="1911350"/>
            <wp:effectExtent l="0" t="0" r="8890" b="12700"/>
            <wp:docPr id="29" name="图片 29" descr="mmexport147693269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476932696189"/>
                    <pic:cNvPicPr>
                      <a:picLocks noChangeAspect="1"/>
                    </pic:cNvPicPr>
                  </pic:nvPicPr>
                  <pic:blipFill>
                    <a:blip r:embed="rId18"/>
                    <a:stretch>
                      <a:fillRect/>
                    </a:stretch>
                  </pic:blipFill>
                  <pic:spPr>
                    <a:xfrm>
                      <a:off x="0" y="0"/>
                      <a:ext cx="1210310" cy="19113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540"/>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图4.2.3（2）：义大高尔夫球场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（三）迥殊的学校社团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1、社团略概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2"/>
        <w:jc w:val="left"/>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据我现在所了解，学校社团数目之繁、规模形式之多变、集资方法之多、赞助手段之奇等，都是大陆社团需要从根本学起的而不是单纯效仿无所作为纯当摆设，义守的社团涉及方方面面，一些举动会令人瞠目结舌，恶搞起来玩得开，认真起来异常凝聚。我敢说同学们从义守社团中获得的体验，远比大陆社团来的真实深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2"/>
        <w:jc w:val="left"/>
        <w:textAlignment w:val="auto"/>
        <w:outlineLvl w:val="9"/>
        <w:rPr>
          <w:rFonts w:hint="eastAsia" w:ascii="仿宋" w:hAnsi="仿宋" w:eastAsia="仿宋" w:cs="仿宋"/>
          <w:b w:val="0"/>
          <w:bCs w:val="0"/>
          <w:sz w:val="24"/>
          <w:szCs w:val="24"/>
          <w:lang w:val="en-US" w:eastAsia="zh-CN"/>
        </w:rPr>
      </w:pPr>
    </w:p>
    <w:p>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仿宋" w:hAnsi="仿宋" w:eastAsia="仿宋" w:cs="仿宋"/>
          <w:kern w:val="0"/>
          <w:sz w:val="24"/>
          <w:szCs w:val="24"/>
          <w:lang w:val="en-US" w:eastAsia="zh-CN" w:bidi="ar"/>
        </w:rPr>
      </w:pPr>
      <w:r>
        <w:rPr>
          <w:rFonts w:hint="eastAsia" w:ascii="仿宋" w:hAnsi="仿宋" w:eastAsia="仿宋" w:cs="仿宋"/>
          <w:b/>
          <w:bCs/>
          <w:kern w:val="0"/>
          <w:sz w:val="28"/>
          <w:szCs w:val="28"/>
          <w:lang w:val="en-US" w:eastAsia="zh-CN" w:bidi="ar"/>
        </w:rPr>
        <w:t>“旺旺社” </w:t>
      </w:r>
      <w:r>
        <w:rPr>
          <w:rFonts w:hint="eastAsia" w:ascii="仿宋" w:hAnsi="仿宋" w:eastAsia="仿宋" w:cs="仿宋"/>
          <w:b/>
          <w:bCs/>
          <w:kern w:val="0"/>
          <w:sz w:val="28"/>
          <w:szCs w:val="28"/>
          <w:lang w:val="en-US" w:eastAsia="zh-CN" w:bidi="ar"/>
        </w:rPr>
        <w:br w:type="textWrapping"/>
      </w:r>
      <w:r>
        <w:rPr>
          <w:rFonts w:hint="eastAsia" w:ascii="仿宋" w:hAnsi="仿宋" w:eastAsia="仿宋" w:cs="仿宋"/>
          <w:kern w:val="0"/>
          <w:sz w:val="24"/>
          <w:szCs w:val="24"/>
          <w:lang w:val="en-US" w:eastAsia="zh-CN" w:bidi="ar"/>
        </w:rPr>
        <w:t xml:space="preserve">    以之为例，这应该是大陆见不到的神奇社团之一。刚来校园不多久，就会发现，校园里到处躺着慵懒的狗，终日享受迷醉的阳光。这些狗都是学校收留的流浪狗，在全校师生的爱护下，它们成为了校犬，它们整日早睡晚起，凭借口味喜好，躺在不同的餐厅门口。为了他们，学校便成立了专门的社团“旺旺社”。社员同学会带着它们定期去打疫苗、洗澡、修剪毛发。旺旺社的社员们认真负责，洗澡时还有专门为狗狗准备沐浴露和毛巾。听这边念四年的学位生讲，每学期都会有狗狗离校出走，也会有新的流浪狗加入。校园里流浪狗脖子上带项圈的，代表了它们已经被学校收留并且已经接受了疫苗注射，所有狗成员项圈上都有自己的名字，社团每只狗都有不断完善的档案。</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很温暖，就像台湾这个地方。</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br w:type="textWrapping"/>
      </w:r>
      <w:r>
        <w:rPr>
          <w:rFonts w:hint="eastAsia" w:ascii="仿宋" w:hAnsi="仿宋" w:eastAsia="仿宋" w:cs="仿宋"/>
          <w:b/>
          <w:bCs/>
          <w:kern w:val="0"/>
          <w:sz w:val="28"/>
          <w:szCs w:val="28"/>
          <w:lang w:val="en-US" w:eastAsia="zh-CN" w:bidi="ar"/>
        </w:rPr>
        <w:t>（四）意料外迎新活动 </w:t>
      </w:r>
      <w:r>
        <w:rPr>
          <w:rFonts w:hint="eastAsia" w:ascii="仿宋" w:hAnsi="仿宋" w:eastAsia="仿宋" w:cs="仿宋"/>
          <w:kern w:val="0"/>
          <w:sz w:val="28"/>
          <w:szCs w:val="28"/>
          <w:lang w:val="en-US" w:eastAsia="zh-CN" w:bidi="ar"/>
        </w:rPr>
        <w:br w:type="textWrapping"/>
      </w:r>
      <w:r>
        <w:rPr>
          <w:rFonts w:hint="eastAsia" w:ascii="仿宋" w:hAnsi="仿宋" w:eastAsia="仿宋" w:cs="仿宋"/>
          <w:kern w:val="0"/>
          <w:sz w:val="24"/>
          <w:szCs w:val="24"/>
          <w:lang w:val="en-US" w:eastAsia="zh-CN" w:bidi="ar"/>
        </w:rPr>
        <w:br w:type="textWrapping"/>
      </w:r>
      <w:r>
        <w:rPr>
          <w:rFonts w:hint="eastAsia" w:ascii="仿宋" w:hAnsi="仿宋" w:eastAsia="仿宋" w:cs="仿宋"/>
          <w:b/>
          <w:bCs/>
          <w:kern w:val="0"/>
          <w:sz w:val="28"/>
          <w:szCs w:val="28"/>
          <w:lang w:val="en-US" w:eastAsia="zh-CN" w:bidi="ar"/>
        </w:rPr>
        <w:t>1、“义”外旅程中秋面具晚会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center"/>
        <w:textAlignment w:val="auto"/>
        <w:outlineLvl w:val="9"/>
        <w:rPr>
          <w:rFonts w:hint="eastAsia" w:ascii="仿宋" w:hAnsi="仿宋" w:eastAsia="仿宋" w:cs="仿宋"/>
          <w:kern w:val="0"/>
          <w:sz w:val="24"/>
          <w:szCs w:val="24"/>
          <w:lang w:val="en-US" w:eastAsia="zh-CN" w:bidi="ar"/>
        </w:rPr>
      </w:pPr>
      <w:r>
        <w:rPr>
          <w:rFonts w:hint="eastAsia" w:ascii="仿宋" w:hAnsi="仿宋" w:eastAsia="仿宋" w:cs="仿宋"/>
          <w:b/>
          <w:bCs/>
          <w:kern w:val="0"/>
          <w:sz w:val="28"/>
          <w:szCs w:val="28"/>
          <w:lang w:val="en-US" w:eastAsia="zh-CN" w:bidi="ar"/>
        </w:rPr>
        <w:br w:type="textWrapping"/>
      </w:r>
      <w:r>
        <w:rPr>
          <w:rFonts w:hint="eastAsia" w:ascii="仿宋" w:hAnsi="仿宋" w:eastAsia="仿宋" w:cs="仿宋"/>
          <w:kern w:val="0"/>
          <w:sz w:val="24"/>
          <w:szCs w:val="24"/>
          <w:lang w:val="en-US" w:eastAsia="zh-CN" w:bidi="ar"/>
        </w:rPr>
        <w:drawing>
          <wp:inline distT="0" distB="0" distL="114300" distR="114300">
            <wp:extent cx="2458720" cy="1471930"/>
            <wp:effectExtent l="0" t="0" r="17780" b="13970"/>
            <wp:docPr id="20" name="图片 20" descr="mmexport147693277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476932770106"/>
                    <pic:cNvPicPr>
                      <a:picLocks noChangeAspect="1"/>
                    </pic:cNvPicPr>
                  </pic:nvPicPr>
                  <pic:blipFill>
                    <a:blip r:embed="rId19"/>
                    <a:stretch>
                      <a:fillRect/>
                    </a:stretch>
                  </pic:blipFill>
                  <pic:spPr>
                    <a:xfrm>
                      <a:off x="0" y="0"/>
                      <a:ext cx="2458720" cy="1471930"/>
                    </a:xfrm>
                    <a:prstGeom prst="rect">
                      <a:avLst/>
                    </a:prstGeom>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2723515" cy="1535430"/>
            <wp:effectExtent l="0" t="0" r="635" b="7620"/>
            <wp:docPr id="18" name="图片 18" descr="mmexport147693280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476932803898"/>
                    <pic:cNvPicPr>
                      <a:picLocks noChangeAspect="1"/>
                    </pic:cNvPicPr>
                  </pic:nvPicPr>
                  <pic:blipFill>
                    <a:blip r:embed="rId20"/>
                    <a:stretch>
                      <a:fillRect/>
                    </a:stretch>
                  </pic:blipFill>
                  <pic:spPr>
                    <a:xfrm>
                      <a:off x="0" y="0"/>
                      <a:ext cx="2723515" cy="153543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图4.4.1（1）：当天晚宴规格  （2）：来自美拉非的黑人朋友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outlineLvl w:val="9"/>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xml:space="preserve">    中秋面具晚会来到义大皇家酒店，看到琳琅满目好食还有周围服务生，仿佛又看到了实习期间的自己，义大观光餐旅学院所有学系学弟妹都有校内的两座五星酒店以及校内外旅行社可供实习，这比本专业校外实习更贴心。同今夜晚会策划统筹的国际女神左拥右抱感觉佳。幸得这种机会，是国际家庭大融合，也是难得一遇交际好机会。</w:t>
      </w:r>
      <w:r>
        <w:rPr>
          <w:rFonts w:hint="eastAsia" w:ascii="仿宋" w:hAnsi="仿宋" w:eastAsia="仿宋" w:cs="仿宋"/>
          <w:kern w:val="0"/>
          <w:sz w:val="24"/>
          <w:szCs w:val="24"/>
          <w:lang w:val="en-US" w:eastAsia="zh-CN" w:bidi="ar"/>
        </w:rPr>
        <w:br w:type="textWrapp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center"/>
        <w:textAlignment w:val="auto"/>
        <w:outlineLvl w:val="9"/>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drawing>
          <wp:inline distT="0" distB="0" distL="114300" distR="114300">
            <wp:extent cx="1338580" cy="2375535"/>
            <wp:effectExtent l="0" t="0" r="13970" b="5715"/>
            <wp:docPr id="19" name="图片 19" descr="mmexport147693278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476932787131"/>
                    <pic:cNvPicPr>
                      <a:picLocks noChangeAspect="1"/>
                    </pic:cNvPicPr>
                  </pic:nvPicPr>
                  <pic:blipFill>
                    <a:blip r:embed="rId21"/>
                    <a:stretch>
                      <a:fillRect/>
                    </a:stretch>
                  </pic:blipFill>
                  <pic:spPr>
                    <a:xfrm>
                      <a:off x="0" y="0"/>
                      <a:ext cx="1338580" cy="2375535"/>
                    </a:xfrm>
                    <a:prstGeom prst="rect">
                      <a:avLst/>
                    </a:prstGeom>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1677670" cy="2349500"/>
            <wp:effectExtent l="0" t="0" r="17780" b="12700"/>
            <wp:docPr id="21" name="图片 21" descr="mmexport14769326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476932672583"/>
                    <pic:cNvPicPr>
                      <a:picLocks noChangeAspect="1"/>
                    </pic:cNvPicPr>
                  </pic:nvPicPr>
                  <pic:blipFill>
                    <a:blip r:embed="rId22"/>
                    <a:stretch>
                      <a:fillRect/>
                    </a:stretch>
                  </pic:blipFill>
                  <pic:spPr>
                    <a:xfrm>
                      <a:off x="0" y="0"/>
                      <a:ext cx="1677670" cy="2349500"/>
                    </a:xfrm>
                    <a:prstGeom prst="rect">
                      <a:avLst/>
                    </a:prstGeom>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1732915" cy="2337435"/>
            <wp:effectExtent l="0" t="0" r="635" b="5715"/>
            <wp:docPr id="22" name="图片 22" descr="mmexport147693283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476932839916"/>
                    <pic:cNvPicPr>
                      <a:picLocks noChangeAspect="1"/>
                    </pic:cNvPicPr>
                  </pic:nvPicPr>
                  <pic:blipFill>
                    <a:blip r:embed="rId23"/>
                    <a:stretch>
                      <a:fillRect/>
                    </a:stretch>
                  </pic:blipFill>
                  <pic:spPr>
                    <a:xfrm>
                      <a:off x="0" y="0"/>
                      <a:ext cx="1732915" cy="233743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图</w:t>
      </w:r>
      <w:r>
        <w:rPr>
          <w:rFonts w:hint="eastAsia" w:asciiTheme="minorEastAsia" w:hAnsiTheme="minorEastAsia" w:cstheme="minorEastAsia"/>
          <w:kern w:val="0"/>
          <w:sz w:val="21"/>
          <w:szCs w:val="21"/>
          <w:lang w:val="en-US" w:eastAsia="zh-CN" w:bidi="ar"/>
        </w:rPr>
        <w:t>4.4.1（3）：面具配置（4）：晚会概况（5）：与尼泊尔、越南籍晚会策划统筹合影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outlineLvl w:val="9"/>
        <w:rPr>
          <w:rFonts w:hint="eastAsia" w:ascii="仿宋" w:hAnsi="仿宋" w:eastAsia="仿宋" w:cs="仿宋"/>
          <w:kern w:val="0"/>
          <w:sz w:val="24"/>
          <w:szCs w:val="24"/>
          <w:lang w:val="en-US" w:eastAsia="zh-CN" w:bidi="ar"/>
        </w:rPr>
      </w:pPr>
      <w:r>
        <w:rPr>
          <w:rFonts w:hint="eastAsia" w:asciiTheme="minorEastAsia" w:hAnsiTheme="minorEastAsia" w:eastAsiaTheme="minorEastAsia" w:cstheme="minorEastAsia"/>
          <w:kern w:val="0"/>
          <w:sz w:val="21"/>
          <w:szCs w:val="21"/>
          <w:lang w:val="en-US" w:eastAsia="zh-CN" w:bidi="ar"/>
        </w:rPr>
        <w:br w:type="textWrapping"/>
      </w:r>
      <w:r>
        <w:rPr>
          <w:rFonts w:hint="eastAsia" w:ascii="仿宋" w:hAnsi="仿宋" w:eastAsia="仿宋" w:cs="仿宋"/>
          <w:b/>
          <w:bCs/>
          <w:kern w:val="0"/>
          <w:sz w:val="28"/>
          <w:szCs w:val="28"/>
          <w:lang w:val="en-US" w:eastAsia="zh-CN" w:bidi="ar"/>
        </w:rPr>
        <w:t>2、“田馥甄在义守”迎新晚会 </w:t>
      </w:r>
      <w:r>
        <w:rPr>
          <w:rFonts w:hint="eastAsia" w:ascii="仿宋" w:hAnsi="仿宋" w:eastAsia="仿宋" w:cs="仿宋"/>
          <w:b/>
          <w:bCs/>
          <w:kern w:val="0"/>
          <w:sz w:val="28"/>
          <w:szCs w:val="28"/>
          <w:lang w:val="en-US" w:eastAsia="zh-CN" w:bidi="ar"/>
        </w:rPr>
        <w:br w:type="textWrapping"/>
      </w:r>
      <w:r>
        <w:rPr>
          <w:rFonts w:hint="eastAsia" w:ascii="仿宋" w:hAnsi="仿宋" w:eastAsia="仿宋" w:cs="仿宋"/>
          <w:b/>
          <w:bCs/>
          <w:kern w:val="0"/>
          <w:sz w:val="24"/>
          <w:szCs w:val="24"/>
          <w:lang w:val="en-US" w:eastAsia="zh-CN" w:bidi="ar"/>
        </w:rPr>
        <w:t xml:space="preserve">    </w:t>
      </w:r>
      <w:r>
        <w:rPr>
          <w:rFonts w:hint="eastAsia" w:ascii="仿宋" w:hAnsi="仿宋" w:eastAsia="仿宋" w:cs="仿宋"/>
          <w:kern w:val="0"/>
          <w:sz w:val="24"/>
          <w:szCs w:val="24"/>
          <w:lang w:val="en-US" w:eastAsia="zh-CN" w:bidi="ar"/>
        </w:rPr>
        <w:drawing>
          <wp:inline distT="0" distB="0" distL="114300" distR="114300">
            <wp:extent cx="2413000" cy="1608455"/>
            <wp:effectExtent l="0" t="0" r="6350" b="10795"/>
            <wp:docPr id="16" name="图片 16" descr="mmexport147693210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476932101740"/>
                    <pic:cNvPicPr>
                      <a:picLocks noChangeAspect="1"/>
                    </pic:cNvPicPr>
                  </pic:nvPicPr>
                  <pic:blipFill>
                    <a:blip r:embed="rId24"/>
                    <a:stretch>
                      <a:fillRect/>
                    </a:stretch>
                  </pic:blipFill>
                  <pic:spPr>
                    <a:xfrm>
                      <a:off x="0" y="0"/>
                      <a:ext cx="2413000" cy="1608455"/>
                    </a:xfrm>
                    <a:prstGeom prst="rect">
                      <a:avLst/>
                    </a:prstGeom>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2402840" cy="1600835"/>
            <wp:effectExtent l="0" t="0" r="16510" b="18415"/>
            <wp:docPr id="17" name="图片 17" descr="mmexport147693214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476932142482"/>
                    <pic:cNvPicPr>
                      <a:picLocks noChangeAspect="1"/>
                    </pic:cNvPicPr>
                  </pic:nvPicPr>
                  <pic:blipFill>
                    <a:blip r:embed="rId25"/>
                    <a:stretch>
                      <a:fillRect/>
                    </a:stretch>
                  </pic:blipFill>
                  <pic:spPr>
                    <a:xfrm>
                      <a:off x="0" y="0"/>
                      <a:ext cx="2402840" cy="160083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b w:val="0"/>
          <w:bCs w:val="0"/>
          <w:kern w:val="0"/>
          <w:sz w:val="21"/>
          <w:szCs w:val="21"/>
          <w:lang w:val="en-US" w:eastAsia="zh-CN" w:bidi="ar"/>
        </w:rPr>
      </w:pPr>
      <w:r>
        <w:rPr>
          <w:rFonts w:hint="eastAsia" w:asciiTheme="minorEastAsia" w:hAnsiTheme="minorEastAsia" w:eastAsiaTheme="minorEastAsia" w:cstheme="minorEastAsia"/>
          <w:b w:val="0"/>
          <w:bCs w:val="0"/>
          <w:kern w:val="0"/>
          <w:sz w:val="21"/>
          <w:szCs w:val="21"/>
          <w:lang w:val="en-US" w:eastAsia="zh-CN" w:bidi="ar"/>
        </w:rPr>
        <w:t>图4.4.2.1/4.4.2.2：“義”个见面礼 田馥甄义守迎新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9月20日晚，田馥甄在义守体育馆迎新，唱了三首歌都好听，她是我觉得live真的很少瑕疵的女歌手，现场讲话好萌又逗，免费进场的机会真的很感激义守大学学生会。唱《小幸运》的时候多次戳泪点，她本人真的很亲切又精分。我们没有荧光棒，但手机电筒也能挥成星海，那晚有点小感动，谢谢Hebe的迎新寄语，没来及出去送，但如果以后有机会，一定要去台北看show。这次活动是义大学生会策划承办，仅凭新生学生证就可领免费票。在此之前还来过五月天、林书豪、林宥嘉等，这是学生会能力的体现，也是大陆学生会很难匹及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center"/>
        <w:textAlignment w:val="auto"/>
        <w:outlineLvl w:val="9"/>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drawing>
          <wp:inline distT="0" distB="0" distL="114300" distR="114300">
            <wp:extent cx="2395220" cy="1595755"/>
            <wp:effectExtent l="0" t="0" r="5080" b="4445"/>
            <wp:docPr id="14" name="图片 14" descr="mmexport14769321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476932106002"/>
                    <pic:cNvPicPr>
                      <a:picLocks noChangeAspect="1"/>
                    </pic:cNvPicPr>
                  </pic:nvPicPr>
                  <pic:blipFill>
                    <a:blip r:embed="rId26"/>
                    <a:stretch>
                      <a:fillRect/>
                    </a:stretch>
                  </pic:blipFill>
                  <pic:spPr>
                    <a:xfrm>
                      <a:off x="0" y="0"/>
                      <a:ext cx="2395220" cy="1595755"/>
                    </a:xfrm>
                    <a:prstGeom prst="rect">
                      <a:avLst/>
                    </a:prstGeom>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2397125" cy="1598295"/>
            <wp:effectExtent l="0" t="0" r="3175" b="1905"/>
            <wp:docPr id="9" name="图片 9" descr="mmexport147693211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476932110208"/>
                    <pic:cNvPicPr>
                      <a:picLocks noChangeAspect="1"/>
                    </pic:cNvPicPr>
                  </pic:nvPicPr>
                  <pic:blipFill>
                    <a:blip r:embed="rId27"/>
                    <a:stretch>
                      <a:fillRect/>
                    </a:stretch>
                  </pic:blipFill>
                  <pic:spPr>
                    <a:xfrm>
                      <a:off x="0" y="0"/>
                      <a:ext cx="2397125" cy="159829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center"/>
        <w:textAlignment w:val="auto"/>
        <w:outlineLvl w:val="9"/>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图4.4.2.3/4.4.2.4：田馥甄·遇见你的《小幸运》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jc w:val="left"/>
        <w:textAlignment w:val="auto"/>
        <w:outlineLvl w:val="9"/>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br w:type="textWrapping"/>
      </w:r>
      <w:r>
        <w:rPr>
          <w:rFonts w:hint="eastAsia" w:ascii="仿宋" w:hAnsi="仿宋" w:eastAsia="仿宋" w:cs="仿宋"/>
          <w:b/>
          <w:bCs/>
          <w:kern w:val="0"/>
          <w:sz w:val="28"/>
          <w:szCs w:val="28"/>
          <w:lang w:val="en-US" w:eastAsia="zh-CN" w:bidi="ar"/>
        </w:rPr>
        <w:t>（五）多语言环境磨砺 </w:t>
      </w:r>
      <w:r>
        <w:rPr>
          <w:rFonts w:hint="eastAsia" w:ascii="仿宋" w:hAnsi="仿宋" w:eastAsia="仿宋" w:cs="仿宋"/>
          <w:b/>
          <w:bCs/>
          <w:kern w:val="0"/>
          <w:sz w:val="28"/>
          <w:szCs w:val="28"/>
          <w:lang w:val="en-US" w:eastAsia="zh-CN" w:bidi="ar"/>
        </w:rPr>
        <w:br w:type="textWrapping"/>
      </w:r>
      <w:r>
        <w:rPr>
          <w:rFonts w:hint="eastAsia" w:ascii="仿宋" w:hAnsi="仿宋" w:eastAsia="仿宋" w:cs="仿宋"/>
          <w:b/>
          <w:bCs/>
          <w:kern w:val="0"/>
          <w:sz w:val="24"/>
          <w:szCs w:val="24"/>
          <w:lang w:val="en-US" w:eastAsia="zh-CN" w:bidi="ar"/>
        </w:rPr>
        <w:t xml:space="preserve">    </w:t>
      </w:r>
      <w:r>
        <w:rPr>
          <w:rFonts w:hint="eastAsia" w:ascii="仿宋" w:hAnsi="仿宋" w:eastAsia="仿宋" w:cs="仿宋"/>
          <w:kern w:val="0"/>
          <w:sz w:val="24"/>
          <w:szCs w:val="24"/>
          <w:lang w:val="en-US" w:eastAsia="zh-CN" w:bidi="ar"/>
        </w:rPr>
        <w:t>来义守第二天启，便从宿舍大厅认识了来自尼泊尔、越南、大马的国际生。在大陆，除非是国际学校，否则平日里很少有机会把自己投进多语言环境中，在义守这样的环境里，有更多的机会跟来自世界各地的同学谈天说地，了解他们的国家风俗、生活方式，既能开阔视野，又能丰富自我。能在这样多语言的环境中磨砺，是非常好的机遇和增长知识的途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br w:type="textWrapping"/>
      </w:r>
      <w:r>
        <w:rPr>
          <w:rFonts w:hint="eastAsia" w:ascii="仿宋" w:hAnsi="仿宋" w:eastAsia="仿宋" w:cs="仿宋"/>
          <w:b/>
          <w:bCs/>
          <w:kern w:val="0"/>
          <w:sz w:val="28"/>
          <w:szCs w:val="28"/>
          <w:lang w:val="en-US" w:eastAsia="zh-CN" w:bidi="ar"/>
        </w:rPr>
        <w:t>（七）努力学习勤戏耍 </w:t>
      </w:r>
      <w:r>
        <w:rPr>
          <w:rFonts w:hint="eastAsia" w:ascii="仿宋" w:hAnsi="仿宋" w:eastAsia="仿宋" w:cs="仿宋"/>
          <w:b/>
          <w:bCs/>
          <w:kern w:val="0"/>
          <w:sz w:val="28"/>
          <w:szCs w:val="28"/>
          <w:lang w:val="en-US" w:eastAsia="zh-CN" w:bidi="ar"/>
        </w:rPr>
        <w:br w:type="textWrapping"/>
      </w:r>
      <w:r>
        <w:rPr>
          <w:rFonts w:hint="eastAsia" w:ascii="仿宋" w:hAnsi="仿宋" w:eastAsia="仿宋" w:cs="仿宋"/>
          <w:b/>
          <w:bCs/>
          <w:kern w:val="0"/>
          <w:sz w:val="28"/>
          <w:szCs w:val="28"/>
          <w:lang w:val="en-US" w:eastAsia="zh-CN" w:bidi="ar"/>
        </w:rPr>
        <w:t>1、课业地雷 </w:t>
      </w:r>
      <w:r>
        <w:rPr>
          <w:rFonts w:hint="eastAsia" w:ascii="仿宋" w:hAnsi="仿宋" w:eastAsia="仿宋" w:cs="仿宋"/>
          <w:b/>
          <w:bCs/>
          <w:kern w:val="0"/>
          <w:sz w:val="28"/>
          <w:szCs w:val="28"/>
          <w:lang w:val="en-US" w:eastAsia="zh-CN" w:bidi="ar"/>
        </w:rPr>
        <w:br w:type="textWrapping"/>
      </w:r>
      <w:r>
        <w:rPr>
          <w:rFonts w:hint="eastAsia" w:ascii="仿宋" w:hAnsi="仿宋" w:eastAsia="仿宋" w:cs="仿宋"/>
          <w:b/>
          <w:bCs/>
          <w:kern w:val="0"/>
          <w:sz w:val="24"/>
          <w:szCs w:val="24"/>
          <w:lang w:val="en-US" w:eastAsia="zh-CN" w:bidi="ar"/>
        </w:rPr>
        <w:t xml:space="preserve">    </w:t>
      </w:r>
      <w:r>
        <w:rPr>
          <w:rFonts w:hint="eastAsia" w:ascii="仿宋" w:hAnsi="仿宋" w:eastAsia="仿宋" w:cs="仿宋"/>
          <w:kern w:val="0"/>
          <w:sz w:val="24"/>
          <w:szCs w:val="24"/>
          <w:lang w:val="en-US" w:eastAsia="zh-CN" w:bidi="ar"/>
        </w:rPr>
        <w:t>一般情况下在课堂上，同学可以随意吃东西划手机，只要不大声讲话扰乱其他同学，旷课迟到早退，表面上看似不会出现什么大问题。但其实这些老师都看在眼里，都会不同程度地如实记录，到了期中期末，这些记录会直接影响总成绩。可能有些同学很疑惑，为什么努力学习，期中期末考试成绩很卓越，但就是得不了高分，甚至考试合格但最终挂科的状况，所以平时成绩占比重偏大，是不同于大陆大多数学校的一种情况。就像地雷一样，也许一不小心猝不及防就会中奖。</w:t>
      </w:r>
      <w:r>
        <w:rPr>
          <w:rFonts w:hint="eastAsia" w:ascii="仿宋" w:hAnsi="仿宋" w:eastAsia="仿宋" w:cs="仿宋"/>
          <w:kern w:val="0"/>
          <w:sz w:val="24"/>
          <w:szCs w:val="24"/>
          <w:lang w:val="en-US" w:eastAsia="zh-CN" w:bidi="ar"/>
        </w:rPr>
        <w:br w:type="textWrapping"/>
      </w:r>
      <w:r>
        <w:rPr>
          <w:rFonts w:hint="eastAsia" w:ascii="仿宋" w:hAnsi="仿宋" w:eastAsia="仿宋" w:cs="仿宋"/>
          <w:b/>
          <w:bCs/>
          <w:kern w:val="0"/>
          <w:sz w:val="28"/>
          <w:szCs w:val="28"/>
          <w:lang w:val="en-US" w:eastAsia="zh-CN" w:bidi="ar"/>
        </w:rPr>
        <w:t>2、享玩乐活 </w:t>
      </w:r>
      <w:r>
        <w:rPr>
          <w:rFonts w:hint="eastAsia" w:ascii="仿宋" w:hAnsi="仿宋" w:eastAsia="仿宋" w:cs="仿宋"/>
          <w:b/>
          <w:bCs/>
          <w:kern w:val="0"/>
          <w:sz w:val="28"/>
          <w:szCs w:val="28"/>
          <w:lang w:val="en-US" w:eastAsia="zh-CN" w:bidi="ar"/>
        </w:rPr>
        <w:br w:type="textWrapping"/>
      </w:r>
      <w:r>
        <w:rPr>
          <w:rFonts w:hint="eastAsia" w:ascii="仿宋" w:hAnsi="仿宋" w:eastAsia="仿宋" w:cs="仿宋"/>
          <w:b/>
          <w:bCs/>
          <w:kern w:val="0"/>
          <w:sz w:val="24"/>
          <w:szCs w:val="24"/>
          <w:lang w:val="en-US" w:eastAsia="zh-CN" w:bidi="ar"/>
        </w:rPr>
        <w:t xml:space="preserve">    </w:t>
      </w:r>
      <w:r>
        <w:rPr>
          <w:rFonts w:hint="eastAsia" w:ascii="仿宋" w:hAnsi="仿宋" w:eastAsia="仿宋" w:cs="仿宋"/>
          <w:kern w:val="0"/>
          <w:sz w:val="24"/>
          <w:szCs w:val="24"/>
          <w:lang w:val="en-US" w:eastAsia="zh-CN" w:bidi="ar"/>
        </w:rPr>
        <w:t>陆联会会约时间集体出行，我们寝室也会和熟悉或者新相识的人出游，大家在新的环境里互相照顾，这种感觉真的很少有。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center"/>
        <w:textAlignment w:val="auto"/>
        <w:outlineLvl w:val="9"/>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drawing>
          <wp:inline distT="0" distB="0" distL="114300" distR="114300">
            <wp:extent cx="5266690" cy="2715260"/>
            <wp:effectExtent l="0" t="0" r="10160" b="8890"/>
            <wp:docPr id="26" name="图片 26" descr="mmexport147693540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476935405087"/>
                    <pic:cNvPicPr>
                      <a:picLocks noChangeAspect="1"/>
                    </pic:cNvPicPr>
                  </pic:nvPicPr>
                  <pic:blipFill>
                    <a:blip r:embed="rId28"/>
                    <a:stretch>
                      <a:fillRect/>
                    </a:stretch>
                  </pic:blipFill>
                  <pic:spPr>
                    <a:xfrm>
                      <a:off x="0" y="0"/>
                      <a:ext cx="5266690" cy="2715260"/>
                    </a:xfrm>
                    <a:prstGeom prst="rect">
                      <a:avLst/>
                    </a:prstGeom>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2107565" cy="1402715"/>
            <wp:effectExtent l="0" t="0" r="6985" b="6985"/>
            <wp:docPr id="24" name="图片 24" descr="mmexport147693541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476935417917"/>
                    <pic:cNvPicPr>
                      <a:picLocks noChangeAspect="1"/>
                    </pic:cNvPicPr>
                  </pic:nvPicPr>
                  <pic:blipFill>
                    <a:blip r:embed="rId29"/>
                    <a:stretch>
                      <a:fillRect/>
                    </a:stretch>
                  </pic:blipFill>
                  <pic:spPr>
                    <a:xfrm>
                      <a:off x="0" y="0"/>
                      <a:ext cx="2107565" cy="1402715"/>
                    </a:xfrm>
                    <a:prstGeom prst="rect">
                      <a:avLst/>
                    </a:prstGeom>
                  </pic:spPr>
                </pic:pic>
              </a:graphicData>
            </a:graphic>
          </wp:inline>
        </w:drawing>
      </w:r>
      <w:r>
        <w:rPr>
          <w:rFonts w:hint="eastAsia" w:ascii="仿宋" w:hAnsi="仿宋" w:eastAsia="仿宋" w:cs="仿宋"/>
          <w:kern w:val="0"/>
          <w:sz w:val="24"/>
          <w:szCs w:val="24"/>
          <w:lang w:val="en-US" w:eastAsia="zh-CN" w:bidi="ar"/>
        </w:rPr>
        <w:drawing>
          <wp:inline distT="0" distB="0" distL="114300" distR="114300">
            <wp:extent cx="2474595" cy="1392555"/>
            <wp:effectExtent l="0" t="0" r="1905" b="17145"/>
            <wp:docPr id="23" name="图片 23" descr="mmexport147693542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476935425041"/>
                    <pic:cNvPicPr>
                      <a:picLocks noChangeAspect="1"/>
                    </pic:cNvPicPr>
                  </pic:nvPicPr>
                  <pic:blipFill>
                    <a:blip r:embed="rId30"/>
                    <a:stretch>
                      <a:fillRect/>
                    </a:stretch>
                  </pic:blipFill>
                  <pic:spPr>
                    <a:xfrm>
                      <a:off x="0" y="0"/>
                      <a:ext cx="2474595" cy="139255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right="0" w:rightChars="0" w:firstLine="480"/>
        <w:jc w:val="center"/>
        <w:textAlignment w:val="auto"/>
        <w:outlineLvl w:val="9"/>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图4.8.2（1）、（2）、（3）与陆联会的集体出行</w:t>
      </w:r>
    </w:p>
    <w:p>
      <w:pPr>
        <w:numPr>
          <w:ilvl w:val="0"/>
          <w:numId w:val="0"/>
        </w:numPr>
        <w:jc w:val="left"/>
        <w:rPr>
          <w:rFonts w:hint="eastAsia" w:asciiTheme="majorEastAsia" w:hAnsiTheme="majorEastAsia" w:eastAsiaTheme="majorEastAsia" w:cstheme="majorEastAsia"/>
          <w:b/>
          <w:bCs/>
          <w:sz w:val="32"/>
          <w:szCs w:val="32"/>
          <w:lang w:val="en-US" w:eastAsia="zh-CN"/>
        </w:rPr>
      </w:pPr>
      <w:r>
        <w:rPr>
          <w:rFonts w:hint="eastAsia" w:asciiTheme="minorEastAsia" w:hAnsiTheme="minorEastAsia" w:eastAsiaTheme="minorEastAsia" w:cstheme="minorEastAsia"/>
          <w:b w:val="0"/>
          <w:bCs w:val="0"/>
          <w:kern w:val="0"/>
          <w:sz w:val="21"/>
          <w:szCs w:val="21"/>
          <w:lang w:val="en-US" w:eastAsia="zh-CN" w:bidi="ar"/>
        </w:rPr>
        <w:br w:type="textWrapping"/>
      </w:r>
      <w:r>
        <w:rPr>
          <w:rFonts w:hint="eastAsia" w:asciiTheme="majorEastAsia" w:hAnsiTheme="majorEastAsia" w:eastAsiaTheme="majorEastAsia" w:cstheme="majorEastAsia"/>
          <w:b/>
          <w:bCs/>
          <w:sz w:val="32"/>
          <w:szCs w:val="32"/>
          <w:lang w:val="en-US" w:eastAsia="zh-CN"/>
        </w:rPr>
        <w:t>三</w:t>
      </w:r>
      <w:bookmarkStart w:id="0" w:name="_GoBack"/>
      <w:bookmarkEnd w:id="0"/>
      <w:r>
        <w:rPr>
          <w:rFonts w:hint="eastAsia" w:asciiTheme="majorEastAsia" w:hAnsiTheme="majorEastAsia" w:eastAsiaTheme="majorEastAsia" w:cstheme="majorEastAsia"/>
          <w:b/>
          <w:bCs/>
          <w:sz w:val="32"/>
          <w:szCs w:val="32"/>
          <w:lang w:val="en-US" w:eastAsia="zh-CN"/>
        </w:rPr>
        <w:t>、第一月小结</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来</w:t>
      </w:r>
      <w:r>
        <w:rPr>
          <w:rFonts w:hint="eastAsia" w:ascii="仿宋" w:hAnsi="仿宋" w:eastAsia="仿宋" w:cs="仿宋"/>
          <w:sz w:val="24"/>
          <w:szCs w:val="24"/>
        </w:rPr>
        <w:t>义守的</w:t>
      </w:r>
      <w:r>
        <w:rPr>
          <w:rFonts w:hint="eastAsia" w:ascii="仿宋" w:hAnsi="仿宋" w:eastAsia="仿宋" w:cs="仿宋"/>
          <w:sz w:val="24"/>
          <w:szCs w:val="24"/>
          <w:lang w:val="en-US" w:eastAsia="zh-CN"/>
        </w:rPr>
        <w:t>第一</w:t>
      </w:r>
      <w:r>
        <w:rPr>
          <w:rFonts w:hint="eastAsia" w:ascii="仿宋" w:hAnsi="仿宋" w:eastAsia="仿宋" w:cs="仿宋"/>
          <w:sz w:val="24"/>
          <w:szCs w:val="24"/>
        </w:rPr>
        <w:t>月真的很可爱吧，可以捧着朗姆揉沙穿着阔腿裤走在树荫葱茏的山路上，随手扯一张卡纸就能换来一阵清凉，扮鬼脸对着迟迟不肯下坠的夕阳，翘着二郎腿弹吉他细声唱歌，盘算夜市的晚餐还是甜点，踩着漫天碎光晃悠悠地回程，在寝门口的路灯下，撞见几只躺展的狗狗，闻见一片软橙色的椰香。不小心下雨了，被淋不慌张跑感觉也</w:t>
      </w:r>
      <w:r>
        <w:rPr>
          <w:rFonts w:hint="eastAsia" w:ascii="仿宋" w:hAnsi="仿宋" w:eastAsia="仿宋" w:cs="仿宋"/>
          <w:sz w:val="24"/>
          <w:szCs w:val="24"/>
          <w:lang w:val="en-US" w:eastAsia="zh-CN"/>
        </w:rPr>
        <w:t>蛮好</w:t>
      </w:r>
      <w:r>
        <w:rPr>
          <w:rFonts w:hint="eastAsia" w:ascii="仿宋" w:hAnsi="仿宋" w:eastAsia="仿宋" w:cs="仿宋"/>
          <w:sz w:val="24"/>
          <w:szCs w:val="24"/>
        </w:rPr>
        <w:t xml:space="preserve">。 </w:t>
      </w:r>
    </w:p>
    <w:p>
      <w:pPr>
        <w:numPr>
          <w:ilvl w:val="0"/>
          <w:numId w:val="0"/>
        </w:numPr>
        <w:jc w:val="left"/>
        <w:rPr>
          <w:rFonts w:hint="eastAsia" w:asciiTheme="majorEastAsia" w:hAnsiTheme="majorEastAsia" w:eastAsiaTheme="majorEastAsia" w:cstheme="majorEastAsia"/>
          <w:b/>
          <w:bCs/>
          <w:sz w:val="32"/>
          <w:szCs w:val="32"/>
          <w:lang w:val="en-US" w:eastAsia="zh-CN"/>
        </w:rPr>
      </w:pPr>
    </w:p>
    <w:p>
      <w:pPr>
        <w:numPr>
          <w:ilvl w:val="0"/>
          <w:numId w:val="0"/>
        </w:numPr>
        <w:jc w:val="cente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drawing>
          <wp:inline distT="0" distB="0" distL="114300" distR="114300">
            <wp:extent cx="1689735" cy="2534285"/>
            <wp:effectExtent l="0" t="0" r="5715" b="18415"/>
            <wp:docPr id="35" name="图片 35" descr="mmexport147693533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mmexport1476935338107"/>
                    <pic:cNvPicPr>
                      <a:picLocks noChangeAspect="1"/>
                    </pic:cNvPicPr>
                  </pic:nvPicPr>
                  <pic:blipFill>
                    <a:blip r:embed="rId31"/>
                    <a:stretch>
                      <a:fillRect/>
                    </a:stretch>
                  </pic:blipFill>
                  <pic:spPr>
                    <a:xfrm>
                      <a:off x="0" y="0"/>
                      <a:ext cx="1689735" cy="2534285"/>
                    </a:xfrm>
                    <a:prstGeom prst="rect">
                      <a:avLst/>
                    </a:prstGeom>
                  </pic:spPr>
                </pic:pic>
              </a:graphicData>
            </a:graphic>
          </wp:inline>
        </w:drawing>
      </w:r>
      <w:r>
        <w:rPr>
          <w:rFonts w:hint="eastAsia" w:asciiTheme="majorEastAsia" w:hAnsiTheme="majorEastAsia" w:eastAsiaTheme="majorEastAsia" w:cstheme="majorEastAsia"/>
          <w:b/>
          <w:bCs/>
          <w:sz w:val="32"/>
          <w:szCs w:val="32"/>
          <w:lang w:val="en-US" w:eastAsia="zh-CN"/>
        </w:rPr>
        <w:drawing>
          <wp:inline distT="0" distB="0" distL="114300" distR="114300">
            <wp:extent cx="1687195" cy="2547620"/>
            <wp:effectExtent l="0" t="0" r="8255" b="5080"/>
            <wp:docPr id="33" name="图片 33" descr="mmexport14769353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mexport1476935332770"/>
                    <pic:cNvPicPr>
                      <a:picLocks noChangeAspect="1"/>
                    </pic:cNvPicPr>
                  </pic:nvPicPr>
                  <pic:blipFill>
                    <a:blip r:embed="rId32"/>
                    <a:stretch>
                      <a:fillRect/>
                    </a:stretch>
                  </pic:blipFill>
                  <pic:spPr>
                    <a:xfrm>
                      <a:off x="0" y="0"/>
                      <a:ext cx="1687195" cy="2547620"/>
                    </a:xfrm>
                    <a:prstGeom prst="rect">
                      <a:avLst/>
                    </a:prstGeom>
                  </pic:spPr>
                </pic:pic>
              </a:graphicData>
            </a:graphic>
          </wp:inline>
        </w:drawing>
      </w:r>
      <w:r>
        <w:rPr>
          <w:rFonts w:hint="eastAsia" w:asciiTheme="majorEastAsia" w:hAnsiTheme="majorEastAsia" w:eastAsiaTheme="majorEastAsia" w:cstheme="majorEastAsia"/>
          <w:b/>
          <w:bCs/>
          <w:sz w:val="32"/>
          <w:szCs w:val="32"/>
          <w:lang w:val="en-US" w:eastAsia="zh-CN"/>
        </w:rPr>
        <w:drawing>
          <wp:inline distT="0" distB="0" distL="114300" distR="114300">
            <wp:extent cx="1691640" cy="2534920"/>
            <wp:effectExtent l="0" t="0" r="3810" b="17780"/>
            <wp:docPr id="34" name="图片 34" descr="mmexport147693533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476935330424"/>
                    <pic:cNvPicPr>
                      <a:picLocks noChangeAspect="1"/>
                    </pic:cNvPicPr>
                  </pic:nvPicPr>
                  <pic:blipFill>
                    <a:blip r:embed="rId33"/>
                    <a:stretch>
                      <a:fillRect/>
                    </a:stretch>
                  </pic:blipFill>
                  <pic:spPr>
                    <a:xfrm>
                      <a:off x="0" y="0"/>
                      <a:ext cx="1691640" cy="2534920"/>
                    </a:xfrm>
                    <a:prstGeom prst="rect">
                      <a:avLst/>
                    </a:prstGeom>
                  </pic:spPr>
                </pic:pic>
              </a:graphicData>
            </a:graphic>
          </wp:inline>
        </w:drawing>
      </w:r>
    </w:p>
    <w:p>
      <w:pPr>
        <w:numPr>
          <w:ilvl w:val="0"/>
          <w:numId w:val="0"/>
        </w:numPr>
        <w:jc w:val="cente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图5（1）、（2）、（3）：义守处处是风景系列——加滤镜之后校园里的椰树</w:t>
      </w:r>
    </w:p>
    <w:p>
      <w:pPr>
        <w:keepNext w:val="0"/>
        <w:keepLines w:val="0"/>
        <w:widowControl/>
        <w:suppressLineNumbers w:val="0"/>
        <w:ind w:firstLine="480"/>
        <w:jc w:val="left"/>
        <w:rPr>
          <w:rFonts w:hint="eastAsia" w:ascii="仿宋" w:hAnsi="仿宋" w:eastAsia="仿宋" w:cs="仿宋"/>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义守，这里真的是个适合取材制景、速写绘图的好地方，无需滤镜，基本就能达到想要的效果，无需多言，轻易便能爱上。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2"/>
        <w:jc w:val="left"/>
        <w:textAlignment w:val="auto"/>
        <w:rPr>
          <w:rFonts w:hint="eastAsia" w:ascii="仿宋" w:hAnsi="仿宋" w:eastAsia="仿宋" w:cs="仿宋"/>
          <w:b/>
          <w:bCs/>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haroni">
    <w:panose1 w:val="02010803020104030203"/>
    <w:charset w:val="B1"/>
    <w:family w:val="auto"/>
    <w:pitch w:val="default"/>
    <w:sig w:usb0="00000801" w:usb1="00000000" w:usb2="00000000" w:usb3="00000000" w:csb0="00000020" w:csb1="002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altName w:val="黑体"/>
    <w:panose1 w:val="020B0502040204020203"/>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6DD39"/>
    <w:multiLevelType w:val="singleLevel"/>
    <w:tmpl w:val="5806DD39"/>
    <w:lvl w:ilvl="0" w:tentative="0">
      <w:start w:val="1"/>
      <w:numFmt w:val="chineseCounting"/>
      <w:suff w:val="nothing"/>
      <w:lvlText w:val="%1、"/>
      <w:lvlJc w:val="left"/>
    </w:lvl>
  </w:abstractNum>
  <w:abstractNum w:abstractNumId="1">
    <w:nsid w:val="58077329"/>
    <w:multiLevelType w:val="singleLevel"/>
    <w:tmpl w:val="58077329"/>
    <w:lvl w:ilvl="0" w:tentative="0">
      <w:start w:val="2"/>
      <w:numFmt w:val="chineseCounting"/>
      <w:suff w:val="nothing"/>
      <w:lvlText w:val="（%1）"/>
      <w:lvlJc w:val="left"/>
    </w:lvl>
  </w:abstractNum>
  <w:abstractNum w:abstractNumId="2">
    <w:nsid w:val="58077B46"/>
    <w:multiLevelType w:val="singleLevel"/>
    <w:tmpl w:val="58077B46"/>
    <w:lvl w:ilvl="0" w:tentative="0">
      <w:start w:val="2"/>
      <w:numFmt w:val="decimal"/>
      <w:suff w:val="nothing"/>
      <w:lvlText w:val="%1、"/>
      <w:lvlJc w:val="left"/>
    </w:lvl>
  </w:abstractNum>
  <w:abstractNum w:abstractNumId="3">
    <w:nsid w:val="5807839A"/>
    <w:multiLevelType w:val="singleLevel"/>
    <w:tmpl w:val="5807839A"/>
    <w:lvl w:ilvl="0" w:tentative="0">
      <w:start w:val="1"/>
      <w:numFmt w:val="decimal"/>
      <w:suff w:val="nothing"/>
      <w:lvlText w:val="%1、"/>
      <w:lvlJc w:val="left"/>
    </w:lvl>
  </w:abstractNum>
  <w:abstractNum w:abstractNumId="4">
    <w:nsid w:val="580878B2"/>
    <w:multiLevelType w:val="singleLevel"/>
    <w:tmpl w:val="580878B2"/>
    <w:lvl w:ilvl="0" w:tentative="0">
      <w:start w:val="2"/>
      <w:numFmt w:val="decimal"/>
      <w:suff w:val="nothing"/>
      <w:lvlText w:val="%1、"/>
      <w:lvlJc w:val="left"/>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90E88"/>
    <w:rsid w:val="00863FCC"/>
    <w:rsid w:val="015970BD"/>
    <w:rsid w:val="01AB38B6"/>
    <w:rsid w:val="0347383E"/>
    <w:rsid w:val="06C5393F"/>
    <w:rsid w:val="06CD08F3"/>
    <w:rsid w:val="06ED552F"/>
    <w:rsid w:val="08B800E9"/>
    <w:rsid w:val="09005865"/>
    <w:rsid w:val="0B4066DF"/>
    <w:rsid w:val="0B884028"/>
    <w:rsid w:val="0E4A4D05"/>
    <w:rsid w:val="0E595648"/>
    <w:rsid w:val="0E8D6AA6"/>
    <w:rsid w:val="0EED7B8A"/>
    <w:rsid w:val="0F035C66"/>
    <w:rsid w:val="118F422C"/>
    <w:rsid w:val="18752EC2"/>
    <w:rsid w:val="18F147F2"/>
    <w:rsid w:val="1B955F36"/>
    <w:rsid w:val="1C382EFC"/>
    <w:rsid w:val="21B60098"/>
    <w:rsid w:val="23873156"/>
    <w:rsid w:val="25894B13"/>
    <w:rsid w:val="25B42BAE"/>
    <w:rsid w:val="26634C26"/>
    <w:rsid w:val="27010AE4"/>
    <w:rsid w:val="280456F2"/>
    <w:rsid w:val="28C32D7A"/>
    <w:rsid w:val="29E26374"/>
    <w:rsid w:val="2AA54E1E"/>
    <w:rsid w:val="2AB41906"/>
    <w:rsid w:val="2DF8320A"/>
    <w:rsid w:val="2E4C0945"/>
    <w:rsid w:val="2EBC3F16"/>
    <w:rsid w:val="2F2E77C5"/>
    <w:rsid w:val="30AA6764"/>
    <w:rsid w:val="322923C9"/>
    <w:rsid w:val="32977E6E"/>
    <w:rsid w:val="3D48572B"/>
    <w:rsid w:val="3DA838C6"/>
    <w:rsid w:val="425D58B6"/>
    <w:rsid w:val="494F2422"/>
    <w:rsid w:val="4BC47BAD"/>
    <w:rsid w:val="4D885D05"/>
    <w:rsid w:val="4D9A3973"/>
    <w:rsid w:val="4ED97A89"/>
    <w:rsid w:val="548E3DD5"/>
    <w:rsid w:val="54AD353F"/>
    <w:rsid w:val="54EA02A6"/>
    <w:rsid w:val="55456ECE"/>
    <w:rsid w:val="5575229C"/>
    <w:rsid w:val="585F09D6"/>
    <w:rsid w:val="5EC532EE"/>
    <w:rsid w:val="5EDE77C8"/>
    <w:rsid w:val="5F536DEA"/>
    <w:rsid w:val="6077024D"/>
    <w:rsid w:val="623F45A5"/>
    <w:rsid w:val="62A9772D"/>
    <w:rsid w:val="646F67F7"/>
    <w:rsid w:val="661078AF"/>
    <w:rsid w:val="668A6A57"/>
    <w:rsid w:val="67AE5012"/>
    <w:rsid w:val="68930A62"/>
    <w:rsid w:val="695A148A"/>
    <w:rsid w:val="6BB80F64"/>
    <w:rsid w:val="6E17529A"/>
    <w:rsid w:val="6EE54558"/>
    <w:rsid w:val="7006673C"/>
    <w:rsid w:val="709A1E37"/>
    <w:rsid w:val="710C3EFF"/>
    <w:rsid w:val="72222318"/>
    <w:rsid w:val="72387614"/>
    <w:rsid w:val="764E07BA"/>
    <w:rsid w:val="77CC5F8B"/>
    <w:rsid w:val="797B69FE"/>
    <w:rsid w:val="7B751AF6"/>
    <w:rsid w:val="7C93024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Charlian.mpx</dc:creator>
  <cp:lastModifiedBy>宋佳</cp:lastModifiedBy>
  <dcterms:modified xsi:type="dcterms:W3CDTF">2016-10-21T05:54:26Z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2052-10.1.0.5867</vt:lpwstr>
  </property>
</Properties>
</file>