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英国爱丁堡龙比亚大学</w:t>
      </w:r>
    </w:p>
    <w:p>
      <w:pPr>
        <w:jc w:val="center"/>
        <w:rPr>
          <w:rFonts w:hint="eastAsia" w:ascii="仿宋_GB2312" w:hAnsi="仿宋_GB2312" w:eastAsia="仿宋_GB2312" w:cs="仿宋_GB2312"/>
          <w:sz w:val="32"/>
          <w:szCs w:val="32"/>
          <w:lang w:eastAsia="zh-CN"/>
        </w:rPr>
      </w:pPr>
    </w:p>
    <w:p>
      <w:pPr>
        <w:spacing w:line="500" w:lineRule="exact"/>
        <w:ind w:firstLine="600" w:firstLineChars="200"/>
        <w:rPr>
          <w:rFonts w:ascii="仿宋" w:hAnsi="仿宋" w:eastAsia="仿宋"/>
          <w:sz w:val="30"/>
          <w:szCs w:val="30"/>
        </w:rPr>
      </w:pPr>
      <w:bookmarkStart w:id="0" w:name="_GoBack"/>
      <w:bookmarkEnd w:id="0"/>
      <w:r>
        <w:rPr>
          <w:rFonts w:hint="eastAsia" w:ascii="仿宋" w:hAnsi="仿宋" w:eastAsia="仿宋"/>
          <w:sz w:val="30"/>
          <w:szCs w:val="30"/>
        </w:rPr>
        <w:t>龙比亚</w:t>
      </w:r>
      <w:r>
        <w:rPr>
          <w:rFonts w:ascii="仿宋" w:hAnsi="仿宋" w:eastAsia="仿宋"/>
          <w:sz w:val="30"/>
          <w:szCs w:val="30"/>
        </w:rPr>
        <w:t>大学</w:t>
      </w:r>
      <w:r>
        <w:rPr>
          <w:rFonts w:hint="eastAsia" w:ascii="仿宋" w:hAnsi="仿宋" w:eastAsia="仿宋"/>
          <w:sz w:val="30"/>
          <w:szCs w:val="30"/>
        </w:rPr>
        <w:t>始建于1964年，是英国苏格兰地区最大的公立综合性大学之一。拥有来自100多个国家和地区的约15,000余名在校生，共有6个主校园，下设三个学院：商学院；计算机、工程及创意产业学院；健康、生命及社会科学学院，包括会计金融、商业管理、工商管理、酒店管理、工程、计算机信息技术、建筑环境、法律、传媒、设计、音乐、护理及生命科学等多领域多专业的一系列在世界范围内被广泛认可的本科、硕士及博士课程，是目前英国最优秀的年轻大学之一。</w:t>
      </w:r>
    </w:p>
    <w:p>
      <w:pPr>
        <w:ind w:firstLine="640"/>
        <w:rPr>
          <w:rFonts w:hint="eastAsia" w:ascii="仿宋_GB2312" w:hAnsi="仿宋_GB2312" w:eastAsia="仿宋_GB2312" w:cs="仿宋_GB2312"/>
          <w:b w:val="0"/>
          <w:i w:val="0"/>
          <w:caps w:val="0"/>
          <w:color w:val="000000"/>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82CC4"/>
    <w:rsid w:val="4AE638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2016-06-22T07:14:06Z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